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23.8.0 -->
  <w:body>
    <w:p>
      <w:pPr>
        <w:pStyle w:val="Heading2"/>
        <w:keepNext w:val="0"/>
        <w:spacing w:before="0" w:after="299"/>
        <w:rPr>
          <w:rFonts w:ascii="Times New Roman" w:eastAsia="Times New Roman" w:hAnsi="Times New Roman" w:cs="Times New Roman"/>
          <w:b/>
          <w:bCs/>
          <w:sz w:val="36"/>
          <w:szCs w:val="36"/>
        </w:rPr>
      </w:pPr>
      <w:r>
        <w:rPr>
          <w:rFonts w:ascii="Times New Roman" w:eastAsia="Times New Roman" w:hAnsi="Times New Roman" w:cs="Times New Roman"/>
          <w:i w:val="0"/>
          <w:iCs w:val="0"/>
          <w:sz w:val="36"/>
          <w:szCs w:val="36"/>
        </w:rPr>
        <w:t>Заявка на проведение торгов</w:t>
      </w:r>
    </w:p>
    <w:tbl>
      <w:tblPr>
        <w:tblStyle w:val="block"/>
        <w:tblW w:w="5000" w:type="pct"/>
        <w:tblInd w:w="30" w:type="dxa"/>
        <w:tblCellMar>
          <w:top w:w="15" w:type="dxa"/>
          <w:left w:w="15" w:type="dxa"/>
          <w:bottom w:w="15" w:type="dxa"/>
          <w:right w:w="15" w:type="dxa"/>
        </w:tblCellMar>
        <w:tblLook w:val="05E0"/>
      </w:tblPr>
      <w:tblGrid>
        <w:gridCol w:w="3223"/>
        <w:gridCol w:w="7519"/>
      </w:tblGrid>
      <w:tr>
        <w:tblPrEx>
          <w:tblW w:w="5000" w:type="pct"/>
          <w:tblInd w:w="30" w:type="dxa"/>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Форма торгов / Форма представления предложений о цене</w:t>
            </w:r>
            <w:r>
              <w:rPr>
                <w:rFonts w:ascii="Times New Roman" w:eastAsia="Times New Roman" w:hAnsi="Times New Roman" w:cs="Times New Roman"/>
                <w:b/>
                <w:bCs/>
                <w:i w:val="0"/>
                <w:iCs w:val="0"/>
                <w:smallCaps w:val="0"/>
                <w:color w:val="000000"/>
              </w:rPr>
              <w:br/>
            </w:r>
          </w:p>
        </w:tc>
      </w:tr>
      <w:tr>
        <w:tblPrEx>
          <w:tblW w:w="5000" w:type="pct"/>
          <w:tblInd w:w="30" w:type="dxa"/>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Тип процедуры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Публичное предложение</w:t>
            </w:r>
          </w:p>
        </w:tc>
      </w:tr>
      <w:tr>
        <w:tblPrEx>
          <w:tblW w:w="5000" w:type="pct"/>
          <w:tblInd w:w="30" w:type="dxa"/>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Форма торгов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Открытая</w:t>
            </w:r>
          </w:p>
        </w:tc>
      </w:tr>
    </w:tbl>
    <w:p>
      <w:pPr>
        <w:rPr>
          <w:rFonts w:ascii="Times New Roman" w:eastAsia="Times New Roman" w:hAnsi="Times New Roman" w:cs="Times New Roman"/>
        </w:rPr>
      </w:pPr>
    </w:p>
    <w:tbl>
      <w:tblPr>
        <w:tblStyle w:val="block"/>
        <w:tblW w:w="5000" w:type="pct"/>
        <w:tblInd w:w="30" w:type="dxa"/>
        <w:tblCellMar>
          <w:top w:w="15" w:type="dxa"/>
          <w:left w:w="15" w:type="dxa"/>
          <w:bottom w:w="15" w:type="dxa"/>
          <w:right w:w="15" w:type="dxa"/>
        </w:tblCellMar>
        <w:tblLook w:val="05E0"/>
      </w:tblPr>
      <w:tblGrid>
        <w:gridCol w:w="3223"/>
        <w:gridCol w:w="7519"/>
      </w:tblGrid>
      <w:tr>
        <w:tblPrEx>
          <w:tblW w:w="5000" w:type="pct"/>
          <w:tblInd w:w="30" w:type="dxa"/>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Общие сведения о проведении торгов</w:t>
            </w:r>
            <w:r>
              <w:rPr>
                <w:rFonts w:ascii="Times New Roman" w:eastAsia="Times New Roman" w:hAnsi="Times New Roman" w:cs="Times New Roman"/>
                <w:b/>
                <w:bCs/>
                <w:i w:val="0"/>
                <w:iCs w:val="0"/>
                <w:smallCaps w:val="0"/>
                <w:color w:val="000000"/>
              </w:rPr>
              <w:br/>
            </w:r>
          </w:p>
        </w:tc>
      </w:tr>
      <w:tr>
        <w:tblPrEx>
          <w:tblW w:w="5000" w:type="pct"/>
          <w:tblInd w:w="30" w:type="dxa"/>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ЕФРСБ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2238"/>
              <w:gridCol w:w="5221"/>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ЕФРСБ</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Идентификатор сообщения в ЕФРСБ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24596657</w:t>
                  </w:r>
                </w:p>
              </w:tc>
            </w:tr>
          </w:tbl>
          <w:p>
            <w:pPr>
              <w:jc w:val="left"/>
              <w:rPr>
                <w:rFonts w:ascii="Times New Roman" w:eastAsia="Times New Roman" w:hAnsi="Times New Roman" w:cs="Times New Roman"/>
                <w:b w:val="0"/>
                <w:bCs w:val="0"/>
                <w:i w:val="0"/>
                <w:iCs w:val="0"/>
                <w:smallCaps w:val="0"/>
                <w:color w:val="000000"/>
              </w:rPr>
            </w:pPr>
          </w:p>
        </w:tc>
      </w:tr>
      <w:tr>
        <w:tblPrEx>
          <w:tblW w:w="5000" w:type="pct"/>
          <w:tblInd w:w="30" w:type="dxa"/>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Наименование торгов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Открытые по составу участников торги посредством публичного предложения по продаже имущества ООО "ИНТЕРФЛОРА"</w:t>
            </w:r>
          </w:p>
        </w:tc>
      </w:tr>
      <w:tr>
        <w:tblPrEx>
          <w:tblW w:w="5000" w:type="pct"/>
          <w:tblInd w:w="30" w:type="dxa"/>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Дата публикации сообщения о проведении торгов в официальном издании </w:t>
            </w:r>
            <w:r>
              <w:rPr>
                <w:rFonts w:ascii="Times New Roman" w:eastAsia="Times New Roman" w:hAnsi="Times New Roman" w:cs="Times New Roman"/>
                <w:b w:val="0"/>
                <w:bCs w:val="0"/>
                <w:i w:val="0"/>
                <w:iCs w:val="0"/>
                <w:smallCaps w:val="0"/>
                <w:color w:val="000000"/>
              </w:rPr>
              <w:br/>
            </w:r>
            <w:r>
              <w:rPr>
                <w:rFonts w:ascii="Times New Roman" w:eastAsia="Times New Roman" w:hAnsi="Times New Roman" w:cs="Times New Roman"/>
                <w:b w:val="0"/>
                <w:bCs w:val="0"/>
                <w:i/>
                <w:iCs/>
                <w:smallCaps w:val="0"/>
                <w:color w:val="000000"/>
              </w:rPr>
              <w:t>Обязательно указать, если должник является юр.лицом или ИП</w:t>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19.09.2026</w:t>
            </w:r>
          </w:p>
        </w:tc>
      </w:tr>
      <w:tr>
        <w:tblPrEx>
          <w:tblW w:w="5000" w:type="pct"/>
          <w:tblInd w:w="30" w:type="dxa"/>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Дата публикации сообщения о проведении торгов в печатном органе по месту нахождения должника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p>
        </w:tc>
      </w:tr>
      <w:tr>
        <w:tblPrEx>
          <w:tblW w:w="5000" w:type="pct"/>
          <w:tblInd w:w="30" w:type="dxa"/>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Дата публикации сообщения о проведении торгов в Едином федеральном реестре сведений о банкротстве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11.09.2026</w:t>
            </w:r>
          </w:p>
        </w:tc>
      </w:tr>
      <w:tr>
        <w:tblPrEx>
          <w:tblW w:w="5000" w:type="pct"/>
          <w:tblInd w:w="30" w:type="dxa"/>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Повторные торги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Нет</w:t>
            </w:r>
          </w:p>
        </w:tc>
      </w:tr>
      <w:tr>
        <w:tblPrEx>
          <w:tblW w:w="5000" w:type="pct"/>
          <w:tblInd w:w="30" w:type="dxa"/>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Имущество является предметом залога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Нет</w:t>
            </w:r>
          </w:p>
        </w:tc>
      </w:tr>
    </w:tbl>
    <w:p>
      <w:pPr>
        <w:rPr>
          <w:rFonts w:ascii="Times New Roman" w:eastAsia="Times New Roman" w:hAnsi="Times New Roman" w:cs="Times New Roman"/>
        </w:rPr>
      </w:pPr>
    </w:p>
    <w:tbl>
      <w:tblPr>
        <w:tblStyle w:val="block"/>
        <w:tblW w:w="5000" w:type="pct"/>
        <w:tblInd w:w="30" w:type="dxa"/>
        <w:tblCellMar>
          <w:top w:w="15" w:type="dxa"/>
          <w:left w:w="15" w:type="dxa"/>
          <w:bottom w:w="15" w:type="dxa"/>
          <w:right w:w="15" w:type="dxa"/>
        </w:tblCellMar>
        <w:tblLook w:val="05E0"/>
      </w:tblPr>
      <w:tblGrid>
        <w:gridCol w:w="3223"/>
        <w:gridCol w:w="7519"/>
      </w:tblGrid>
      <w:tr>
        <w:tblPrEx>
          <w:tblW w:w="5000" w:type="pct"/>
          <w:tblInd w:w="30" w:type="dxa"/>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Сведения об организаторе торгов</w:t>
            </w:r>
            <w:r>
              <w:rPr>
                <w:rFonts w:ascii="Times New Roman" w:eastAsia="Times New Roman" w:hAnsi="Times New Roman" w:cs="Times New Roman"/>
                <w:b/>
                <w:bCs/>
                <w:i w:val="0"/>
                <w:iCs w:val="0"/>
                <w:smallCaps w:val="0"/>
                <w:color w:val="000000"/>
              </w:rPr>
              <w:br/>
            </w:r>
          </w:p>
        </w:tc>
      </w:tr>
      <w:tr>
        <w:tblPrEx>
          <w:tblW w:w="5000" w:type="pct"/>
          <w:tblInd w:w="30" w:type="dxa"/>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Наименование/ФИО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Шутов Никита Андреевич</w:t>
            </w:r>
          </w:p>
        </w:tc>
      </w:tr>
      <w:tr>
        <w:tblPrEx>
          <w:tblW w:w="5000" w:type="pct"/>
          <w:tblInd w:w="30" w:type="dxa"/>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Почтовый адрес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115191, Российская Федерация, Г. Москва, Москва, Гамсоновский переулок, д. 2, к./стр. 1, кв. п.6,эт.1,пом.85-94</w:t>
            </w:r>
          </w:p>
        </w:tc>
      </w:tr>
      <w:tr>
        <w:tblPrEx>
          <w:tblW w:w="5000" w:type="pct"/>
          <w:tblInd w:w="30" w:type="dxa"/>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ИНН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502478899949</w:t>
            </w:r>
          </w:p>
        </w:tc>
      </w:tr>
      <w:tr>
        <w:tblPrEx>
          <w:tblW w:w="5000" w:type="pct"/>
          <w:tblInd w:w="30" w:type="dxa"/>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Электронный адрес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shutov_n_a@mail.ru;</w:t>
            </w:r>
          </w:p>
        </w:tc>
      </w:tr>
      <w:tr>
        <w:tblPrEx>
          <w:tblW w:w="5000" w:type="pct"/>
          <w:tblInd w:w="30" w:type="dxa"/>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Контактный телефон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89265699657</w:t>
            </w:r>
          </w:p>
        </w:tc>
      </w:tr>
    </w:tbl>
    <w:p>
      <w:pPr>
        <w:rPr>
          <w:rFonts w:ascii="Times New Roman" w:eastAsia="Times New Roman" w:hAnsi="Times New Roman" w:cs="Times New Roman"/>
        </w:rPr>
      </w:pPr>
    </w:p>
    <w:tbl>
      <w:tblPr>
        <w:tblStyle w:val="block"/>
        <w:tblW w:w="5000" w:type="pct"/>
        <w:tblInd w:w="30" w:type="dxa"/>
        <w:tblCellMar>
          <w:top w:w="15" w:type="dxa"/>
          <w:left w:w="15" w:type="dxa"/>
          <w:bottom w:w="15" w:type="dxa"/>
          <w:right w:w="15" w:type="dxa"/>
        </w:tblCellMar>
        <w:tblLook w:val="05E0"/>
      </w:tblPr>
      <w:tblGrid>
        <w:gridCol w:w="3223"/>
        <w:gridCol w:w="7519"/>
      </w:tblGrid>
      <w:tr>
        <w:tblPrEx>
          <w:tblW w:w="5000" w:type="pct"/>
          <w:tblInd w:w="30" w:type="dxa"/>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Реквизиты счета для перечисления Задатка</w:t>
            </w:r>
            <w:r>
              <w:rPr>
                <w:rFonts w:ascii="Times New Roman" w:eastAsia="Times New Roman" w:hAnsi="Times New Roman" w:cs="Times New Roman"/>
                <w:b/>
                <w:bCs/>
                <w:i w:val="0"/>
                <w:iCs w:val="0"/>
                <w:smallCaps w:val="0"/>
                <w:color w:val="000000"/>
              </w:rPr>
              <w:br/>
            </w:r>
          </w:p>
        </w:tc>
      </w:tr>
      <w:tr>
        <w:tblPrEx>
          <w:tblW w:w="5000" w:type="pct"/>
          <w:tblInd w:w="30" w:type="dxa"/>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Использовать реквизиты оператора для перечисления задатка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Да</w:t>
            </w:r>
          </w:p>
        </w:tc>
      </w:tr>
      <w:tr>
        <w:tblPrEx>
          <w:tblW w:w="5000" w:type="pct"/>
          <w:tblInd w:w="30" w:type="dxa"/>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Расчетный счет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40702810300020038047</w:t>
            </w:r>
          </w:p>
        </w:tc>
      </w:tr>
      <w:tr>
        <w:tblPrEx>
          <w:tblW w:w="5000" w:type="pct"/>
          <w:tblInd w:w="30" w:type="dxa"/>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Лицевой счет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p>
        </w:tc>
      </w:tr>
      <w:tr>
        <w:tblPrEx>
          <w:tblW w:w="5000" w:type="pct"/>
          <w:tblInd w:w="30" w:type="dxa"/>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Корреспондентский счет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30101810400000000225</w:t>
            </w:r>
          </w:p>
        </w:tc>
      </w:tr>
      <w:tr>
        <w:tblPrEx>
          <w:tblW w:w="5000" w:type="pct"/>
          <w:tblInd w:w="30" w:type="dxa"/>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БИК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044525225</w:t>
            </w:r>
          </w:p>
        </w:tc>
      </w:tr>
      <w:tr>
        <w:tblPrEx>
          <w:tblW w:w="5000" w:type="pct"/>
          <w:tblInd w:w="30" w:type="dxa"/>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Название банка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ПАО «Сбербанк» г.Москва</w:t>
            </w:r>
          </w:p>
        </w:tc>
      </w:tr>
      <w:tr>
        <w:tblPrEx>
          <w:tblW w:w="5000" w:type="pct"/>
          <w:tblInd w:w="30" w:type="dxa"/>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Адрес банка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p>
        </w:tc>
      </w:tr>
      <w:tr>
        <w:tblPrEx>
          <w:tblW w:w="5000" w:type="pct"/>
          <w:tblInd w:w="30" w:type="dxa"/>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ИНН получателя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7707308480</w:t>
            </w:r>
          </w:p>
        </w:tc>
      </w:tr>
      <w:tr>
        <w:tblPrEx>
          <w:tblW w:w="5000" w:type="pct"/>
          <w:tblInd w:w="30" w:type="dxa"/>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Наименование получателя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АО «Сбербанк-АСТ»</w:t>
            </w:r>
          </w:p>
        </w:tc>
      </w:tr>
    </w:tbl>
    <w:p>
      <w:pPr>
        <w:rPr>
          <w:rFonts w:ascii="Times New Roman" w:eastAsia="Times New Roman" w:hAnsi="Times New Roman" w:cs="Times New Roman"/>
        </w:rPr>
      </w:pPr>
    </w:p>
    <w:tbl>
      <w:tblPr>
        <w:tblStyle w:val="block"/>
        <w:tblW w:w="5000" w:type="pct"/>
        <w:tblInd w:w="30" w:type="dxa"/>
        <w:tblCellMar>
          <w:top w:w="15" w:type="dxa"/>
          <w:left w:w="15" w:type="dxa"/>
          <w:bottom w:w="15" w:type="dxa"/>
          <w:right w:w="15" w:type="dxa"/>
        </w:tblCellMar>
        <w:tblLook w:val="05E0"/>
      </w:tblPr>
      <w:tblGrid>
        <w:gridCol w:w="3223"/>
        <w:gridCol w:w="7519"/>
      </w:tblGrid>
      <w:tr>
        <w:tblPrEx>
          <w:tblW w:w="5000" w:type="pct"/>
          <w:tblInd w:w="30" w:type="dxa"/>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Файл договора о задатке</w:t>
            </w:r>
            <w:r>
              <w:rPr>
                <w:rFonts w:ascii="Times New Roman" w:eastAsia="Times New Roman" w:hAnsi="Times New Roman" w:cs="Times New Roman"/>
                <w:b/>
                <w:bCs/>
                <w:i w:val="0"/>
                <w:iCs w:val="0"/>
                <w:smallCaps w:val="0"/>
                <w:color w:val="000000"/>
              </w:rPr>
              <w:br/>
            </w:r>
          </w:p>
        </w:tc>
      </w:tr>
      <w:tr>
        <w:tblPrEx>
          <w:tblW w:w="5000" w:type="pct"/>
          <w:tblInd w:w="30" w:type="dxa"/>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Скачать Договор о задатке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dt"/>
              <w:tblCellSpacing w:w="15" w:type="dxa"/>
              <w:tblCellMar>
                <w:top w:w="15" w:type="dxa"/>
                <w:left w:w="15" w:type="dxa"/>
                <w:bottom w:w="15" w:type="dxa"/>
                <w:right w:w="15" w:type="dxa"/>
              </w:tblCellMar>
              <w:tblLook w:val="05E0"/>
            </w:tblPr>
            <w:tblGrid>
              <w:gridCol w:w="5587"/>
            </w:tblGrid>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Договор о задатке с 01.02.2024 года.doc</w:t>
                  </w:r>
                  <w:r>
                    <w:rPr>
                      <w:rFonts w:ascii="Times New Roman" w:eastAsia="Times New Roman" w:hAnsi="Times New Roman" w:cs="Times New Roman"/>
                      <w:b w:val="0"/>
                      <w:bCs w:val="0"/>
                      <w:i w:val="0"/>
                      <w:iCs w:val="0"/>
                      <w:smallCaps w:val="0"/>
                      <w:color w:val="000000"/>
                    </w:rPr>
                    <w:br/>
                  </w:r>
                  <w:r>
                    <w:rPr>
                      <w:rFonts w:ascii="Times New Roman" w:eastAsia="Times New Roman" w:hAnsi="Times New Roman" w:cs="Times New Roman"/>
                      <w:b w:val="0"/>
                      <w:bCs w:val="0"/>
                      <w:i w:val="0"/>
                      <w:iCs w:val="0"/>
                      <w:smallCaps w:val="0"/>
                      <w:color w:val="000000"/>
                    </w:rPr>
                    <w:t>01.02.2024</w:t>
                  </w:r>
                  <w:r>
                    <w:rPr>
                      <w:rFonts w:ascii="Times New Roman" w:eastAsia="Times New Roman" w:hAnsi="Times New Roman" w:cs="Times New Roman"/>
                      <w:b w:val="0"/>
                      <w:bCs w:val="0"/>
                      <w:i w:val="0"/>
                      <w:iCs w:val="0"/>
                      <w:smallCaps w:val="0"/>
                      <w:color w:val="000000"/>
                    </w:rPr>
                    <w:br/>
                  </w:r>
                </w:p>
              </w:tc>
            </w:tr>
          </w:tbl>
          <w:p>
            <w:pPr>
              <w:jc w:val="left"/>
              <w:rPr>
                <w:rFonts w:ascii="Times New Roman" w:eastAsia="Times New Roman" w:hAnsi="Times New Roman" w:cs="Times New Roman"/>
                <w:b w:val="0"/>
                <w:bCs w:val="0"/>
                <w:i w:val="0"/>
                <w:iCs w:val="0"/>
                <w:smallCaps w:val="0"/>
                <w:color w:val="000000"/>
              </w:rPr>
            </w:pPr>
          </w:p>
        </w:tc>
      </w:tr>
    </w:tbl>
    <w:p>
      <w:pPr>
        <w:rPr>
          <w:rFonts w:ascii="Times New Roman" w:eastAsia="Times New Roman" w:hAnsi="Times New Roman" w:cs="Times New Roman"/>
        </w:rPr>
      </w:pPr>
    </w:p>
    <w:tbl>
      <w:tblPr>
        <w:tblStyle w:val="block"/>
        <w:tblW w:w="5000" w:type="pct"/>
        <w:tblInd w:w="30" w:type="dxa"/>
        <w:tblCellMar>
          <w:top w:w="15" w:type="dxa"/>
          <w:left w:w="15" w:type="dxa"/>
          <w:bottom w:w="15" w:type="dxa"/>
          <w:right w:w="15" w:type="dxa"/>
        </w:tblCellMar>
        <w:tblLook w:val="05E0"/>
      </w:tblPr>
      <w:tblGrid>
        <w:gridCol w:w="3223"/>
        <w:gridCol w:w="7519"/>
      </w:tblGrid>
      <w:tr>
        <w:tblPrEx>
          <w:tblW w:w="5000" w:type="pct"/>
          <w:tblInd w:w="30" w:type="dxa"/>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Порядок заключения договора купли-продажи</w:t>
            </w:r>
            <w:r>
              <w:rPr>
                <w:rFonts w:ascii="Times New Roman" w:eastAsia="Times New Roman" w:hAnsi="Times New Roman" w:cs="Times New Roman"/>
                <w:b/>
                <w:bCs/>
                <w:i w:val="0"/>
                <w:iCs w:val="0"/>
                <w:smallCaps w:val="0"/>
                <w:color w:val="000000"/>
              </w:rPr>
              <w:br/>
            </w:r>
          </w:p>
        </w:tc>
      </w:tr>
      <w:tr>
        <w:tblPrEx>
          <w:tblW w:w="5000" w:type="pct"/>
          <w:tblInd w:w="30" w:type="dxa"/>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Порядок и срок заключения договора купли-продажи имущества (предприятия) должника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Договор купли-продажи имущества должен быть подписан победителем торгов в течение 5 дней с даты получения предложения конкурсного управляющего заключить договор, которое должно быть направлено с приложением проекта данного договора победителю торгов в течение 5 дней с даты подписания протокола о результатах проведения торгов.</w:t>
            </w:r>
          </w:p>
        </w:tc>
      </w:tr>
      <w:tr>
        <w:tblPrEx>
          <w:tblW w:w="5000" w:type="pct"/>
          <w:tblInd w:w="30" w:type="dxa"/>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Сроки платежей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Оплата имущества производится покупателем не позднее 30 дней со дня подписания договора, путем перечисления денежных средств на основной счет должника</w:t>
            </w:r>
          </w:p>
        </w:tc>
      </w:tr>
      <w:tr>
        <w:tblPrEx>
          <w:tblW w:w="5000" w:type="pct"/>
          <w:tblInd w:w="30" w:type="dxa"/>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Реквизиты счета для перечисления задатка победителя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2238"/>
              <w:gridCol w:w="5221"/>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Реквизиты счета для перечисления задатка победителя</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Расчетный счет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40702810638000010896</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Лицевой счет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Корреспондентский счет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30101810400000000225</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БИК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044525225</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Название банка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ПАО СБЕРБАНК</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Адрес банка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г. Москва</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ИНН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7722312925</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Наименование получателя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ООО «ИНТЕРФЛОРА»</w:t>
                  </w:r>
                </w:p>
              </w:tc>
            </w:tr>
          </w:tbl>
          <w:p>
            <w:pPr>
              <w:jc w:val="left"/>
              <w:rPr>
                <w:rFonts w:ascii="Times New Roman" w:eastAsia="Times New Roman" w:hAnsi="Times New Roman" w:cs="Times New Roman"/>
                <w:b w:val="0"/>
                <w:bCs w:val="0"/>
                <w:i w:val="0"/>
                <w:iCs w:val="0"/>
                <w:smallCaps w:val="0"/>
                <w:color w:val="000000"/>
              </w:rPr>
            </w:pPr>
          </w:p>
        </w:tc>
      </w:tr>
      <w:tr>
        <w:tblPrEx>
          <w:tblW w:w="5000" w:type="pct"/>
          <w:tblInd w:w="30" w:type="dxa"/>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Проект договора купли-продажи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dt"/>
              <w:tblCellSpacing w:w="15" w:type="dxa"/>
              <w:tblCellMar>
                <w:top w:w="15" w:type="dxa"/>
                <w:left w:w="15" w:type="dxa"/>
                <w:bottom w:w="15" w:type="dxa"/>
                <w:right w:w="15" w:type="dxa"/>
              </w:tblCellMar>
              <w:tblLook w:val="05E0"/>
            </w:tblPr>
            <w:tblGrid>
              <w:gridCol w:w="4666"/>
            </w:tblGrid>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Проекты ДКП.zip</w:t>
                  </w:r>
                  <w:r>
                    <w:rPr>
                      <w:rFonts w:ascii="Times New Roman" w:eastAsia="Times New Roman" w:hAnsi="Times New Roman" w:cs="Times New Roman"/>
                      <w:b w:val="0"/>
                      <w:bCs w:val="0"/>
                      <w:i w:val="0"/>
                      <w:iCs w:val="0"/>
                      <w:smallCaps w:val="0"/>
                      <w:color w:val="000000"/>
                    </w:rPr>
                    <w:br/>
                  </w:r>
                  <w:r>
                    <w:rPr>
                      <w:rFonts w:ascii="Times New Roman" w:eastAsia="Times New Roman" w:hAnsi="Times New Roman" w:cs="Times New Roman"/>
                      <w:b w:val="0"/>
                      <w:bCs w:val="0"/>
                      <w:i w:val="0"/>
                      <w:iCs w:val="0"/>
                      <w:smallCaps w:val="0"/>
                      <w:color w:val="000000"/>
                    </w:rPr>
                    <w:t>11.09.2026 20:25:42:883</w:t>
                  </w:r>
                  <w:r>
                    <w:rPr>
                      <w:rFonts w:ascii="Times New Roman" w:eastAsia="Times New Roman" w:hAnsi="Times New Roman" w:cs="Times New Roman"/>
                      <w:b w:val="0"/>
                      <w:bCs w:val="0"/>
                      <w:i w:val="0"/>
                      <w:iCs w:val="0"/>
                      <w:smallCaps w:val="0"/>
                      <w:color w:val="000000"/>
                    </w:rPr>
                    <w:br/>
                  </w:r>
                </w:p>
              </w:tc>
            </w:tr>
          </w:tbl>
          <w:p>
            <w:pPr>
              <w:jc w:val="left"/>
              <w:rPr>
                <w:rFonts w:ascii="Times New Roman" w:eastAsia="Times New Roman" w:hAnsi="Times New Roman" w:cs="Times New Roman"/>
                <w:b w:val="0"/>
                <w:bCs w:val="0"/>
                <w:i w:val="0"/>
                <w:iCs w:val="0"/>
                <w:smallCaps w:val="0"/>
                <w:color w:val="000000"/>
              </w:rPr>
            </w:pPr>
          </w:p>
        </w:tc>
      </w:tr>
    </w:tbl>
    <w:p>
      <w:pPr>
        <w:rPr>
          <w:rFonts w:ascii="Times New Roman" w:eastAsia="Times New Roman" w:hAnsi="Times New Roman" w:cs="Times New Roman"/>
        </w:rPr>
      </w:pPr>
    </w:p>
    <w:tbl>
      <w:tblPr>
        <w:tblStyle w:val="block"/>
        <w:tblW w:w="5000" w:type="pct"/>
        <w:tblInd w:w="30" w:type="dxa"/>
        <w:tblCellMar>
          <w:top w:w="15" w:type="dxa"/>
          <w:left w:w="15" w:type="dxa"/>
          <w:bottom w:w="15" w:type="dxa"/>
          <w:right w:w="15" w:type="dxa"/>
        </w:tblCellMar>
        <w:tblLook w:val="05E0"/>
      </w:tblPr>
      <w:tblGrid>
        <w:gridCol w:w="3223"/>
        <w:gridCol w:w="7519"/>
      </w:tblGrid>
      <w:tr>
        <w:tblPrEx>
          <w:tblW w:w="5000" w:type="pct"/>
          <w:tblInd w:w="30" w:type="dxa"/>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Информация о должнике</w:t>
            </w:r>
            <w:r>
              <w:rPr>
                <w:rFonts w:ascii="Times New Roman" w:eastAsia="Times New Roman" w:hAnsi="Times New Roman" w:cs="Times New Roman"/>
                <w:b/>
                <w:bCs/>
                <w:i w:val="0"/>
                <w:iCs w:val="0"/>
                <w:smallCaps w:val="0"/>
                <w:color w:val="000000"/>
              </w:rPr>
              <w:br/>
            </w:r>
          </w:p>
        </w:tc>
      </w:tr>
      <w:tr>
        <w:tblPrEx>
          <w:tblW w:w="5000" w:type="pct"/>
          <w:tblInd w:w="30" w:type="dxa"/>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Должник является физ. лицом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Нет</w:t>
            </w:r>
          </w:p>
        </w:tc>
      </w:tr>
      <w:tr>
        <w:tblPrEx>
          <w:tblW w:w="5000" w:type="pct"/>
          <w:tblInd w:w="30" w:type="dxa"/>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Наименование/ФИО должника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ООО "ИНТЕРФЛОРА"</w:t>
            </w:r>
          </w:p>
        </w:tc>
      </w:tr>
      <w:tr>
        <w:tblPrEx>
          <w:tblW w:w="5000" w:type="pct"/>
          <w:tblInd w:w="30" w:type="dxa"/>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ИНН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7722312925</w:t>
            </w:r>
          </w:p>
        </w:tc>
      </w:tr>
      <w:tr>
        <w:tblPrEx>
          <w:tblW w:w="5000" w:type="pct"/>
          <w:tblInd w:w="30" w:type="dxa"/>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ОГРН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1147748154685</w:t>
            </w:r>
          </w:p>
        </w:tc>
      </w:tr>
    </w:tbl>
    <w:p>
      <w:pPr>
        <w:rPr>
          <w:rFonts w:ascii="Times New Roman" w:eastAsia="Times New Roman" w:hAnsi="Times New Roman" w:cs="Times New Roman"/>
        </w:rPr>
      </w:pPr>
    </w:p>
    <w:tbl>
      <w:tblPr>
        <w:tblStyle w:val="block"/>
        <w:tblW w:w="5000" w:type="pct"/>
        <w:tblInd w:w="30" w:type="dxa"/>
        <w:tblCellMar>
          <w:top w:w="15" w:type="dxa"/>
          <w:left w:w="15" w:type="dxa"/>
          <w:bottom w:w="15" w:type="dxa"/>
          <w:right w:w="15" w:type="dxa"/>
        </w:tblCellMar>
        <w:tblLook w:val="05E0"/>
      </w:tblPr>
      <w:tblGrid>
        <w:gridCol w:w="3223"/>
        <w:gridCol w:w="7519"/>
      </w:tblGrid>
      <w:tr>
        <w:tblPrEx>
          <w:tblW w:w="5000" w:type="pct"/>
          <w:tblInd w:w="30" w:type="dxa"/>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Сведения об арбитражном управляющем</w:t>
            </w:r>
            <w:r>
              <w:rPr>
                <w:rFonts w:ascii="Times New Roman" w:eastAsia="Times New Roman" w:hAnsi="Times New Roman" w:cs="Times New Roman"/>
                <w:b/>
                <w:bCs/>
                <w:i w:val="0"/>
                <w:iCs w:val="0"/>
                <w:smallCaps w:val="0"/>
                <w:color w:val="000000"/>
              </w:rPr>
              <w:br/>
            </w:r>
          </w:p>
        </w:tc>
      </w:tr>
      <w:tr>
        <w:tblPrEx>
          <w:tblW w:w="5000" w:type="pct"/>
          <w:tblInd w:w="30" w:type="dxa"/>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ФИО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Шутов Никита Андреевич</w:t>
            </w:r>
          </w:p>
        </w:tc>
      </w:tr>
      <w:tr>
        <w:tblPrEx>
          <w:tblW w:w="5000" w:type="pct"/>
          <w:tblInd w:w="30" w:type="dxa"/>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ИНН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502478899949</w:t>
            </w:r>
          </w:p>
        </w:tc>
      </w:tr>
      <w:tr>
        <w:tblPrEx>
          <w:tblW w:w="5000" w:type="pct"/>
          <w:tblInd w:w="30" w:type="dxa"/>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Саморегулируемая организация арбитражных управляющих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Ассоциация "Саморегулируемая организация арбитражных управляющих Центрального федерального округа"</w:t>
            </w:r>
          </w:p>
        </w:tc>
      </w:tr>
      <w:tr>
        <w:tblPrEx>
          <w:tblW w:w="5000" w:type="pct"/>
          <w:tblInd w:w="30" w:type="dxa"/>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Согласие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p>
        </w:tc>
      </w:tr>
    </w:tbl>
    <w:p>
      <w:pPr>
        <w:rPr>
          <w:rFonts w:ascii="Times New Roman" w:eastAsia="Times New Roman" w:hAnsi="Times New Roman" w:cs="Times New Roman"/>
        </w:rPr>
      </w:pPr>
    </w:p>
    <w:tbl>
      <w:tblPr>
        <w:tblStyle w:val="block"/>
        <w:tblW w:w="5000" w:type="pct"/>
        <w:tblInd w:w="30" w:type="dxa"/>
        <w:tblCellMar>
          <w:top w:w="15" w:type="dxa"/>
          <w:left w:w="15" w:type="dxa"/>
          <w:bottom w:w="15" w:type="dxa"/>
          <w:right w:w="15" w:type="dxa"/>
        </w:tblCellMar>
        <w:tblLook w:val="05E0"/>
      </w:tblPr>
      <w:tblGrid>
        <w:gridCol w:w="3223"/>
        <w:gridCol w:w="7519"/>
      </w:tblGrid>
      <w:tr>
        <w:tblPrEx>
          <w:tblW w:w="5000" w:type="pct"/>
          <w:tblInd w:w="30" w:type="dxa"/>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Сведения об арбитражном суде</w:t>
            </w:r>
            <w:r>
              <w:rPr>
                <w:rFonts w:ascii="Times New Roman" w:eastAsia="Times New Roman" w:hAnsi="Times New Roman" w:cs="Times New Roman"/>
                <w:b/>
                <w:bCs/>
                <w:i w:val="0"/>
                <w:iCs w:val="0"/>
                <w:smallCaps w:val="0"/>
                <w:color w:val="000000"/>
              </w:rPr>
              <w:br/>
            </w:r>
          </w:p>
        </w:tc>
      </w:tr>
      <w:tr>
        <w:tblPrEx>
          <w:tblW w:w="5000" w:type="pct"/>
          <w:tblInd w:w="30" w:type="dxa"/>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Номер дела о банкротстве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А40-250497/2022 185-186 «Б»</w:t>
            </w:r>
          </w:p>
        </w:tc>
      </w:tr>
      <w:tr>
        <w:tblPrEx>
          <w:tblW w:w="5000" w:type="pct"/>
          <w:tblInd w:w="30" w:type="dxa"/>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Наименование арбитражного суда, рассматривающего дело о банкротстве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Арбитражный суд города Москвы</w:t>
            </w:r>
          </w:p>
        </w:tc>
      </w:tr>
      <w:tr>
        <w:tblPrEx>
          <w:tblW w:w="5000" w:type="pct"/>
          <w:tblInd w:w="30" w:type="dxa"/>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Основание для проведения торгов(реквизиты судебного акта арбитражного суда)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Решение Арбитражного суда города Москвы от 27.09.2023 г. по делу №А40-250497/2022 185-186 "Б"</w:t>
            </w:r>
          </w:p>
        </w:tc>
      </w:tr>
    </w:tbl>
    <w:p>
      <w:pPr>
        <w:rPr>
          <w:rFonts w:ascii="Times New Roman" w:eastAsia="Times New Roman" w:hAnsi="Times New Roman" w:cs="Times New Roman"/>
        </w:rPr>
      </w:pPr>
    </w:p>
    <w:tbl>
      <w:tblPr>
        <w:tblStyle w:val="block"/>
        <w:tblW w:w="5000" w:type="pct"/>
        <w:tblInd w:w="30" w:type="dxa"/>
        <w:tblCellMar>
          <w:top w:w="15" w:type="dxa"/>
          <w:left w:w="15" w:type="dxa"/>
          <w:bottom w:w="15" w:type="dxa"/>
          <w:right w:w="15" w:type="dxa"/>
        </w:tblCellMar>
        <w:tblLook w:val="05E0"/>
      </w:tblPr>
      <w:tblGrid>
        <w:gridCol w:w="3223"/>
        <w:gridCol w:w="7519"/>
      </w:tblGrid>
      <w:tr>
        <w:tblPrEx>
          <w:tblW w:w="5000" w:type="pct"/>
          <w:tblInd w:w="30" w:type="dxa"/>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Порядок представления заявок на участие в торгах (предложений о цене)</w:t>
            </w:r>
            <w:r>
              <w:rPr>
                <w:rFonts w:ascii="Times New Roman" w:eastAsia="Times New Roman" w:hAnsi="Times New Roman" w:cs="Times New Roman"/>
                <w:b/>
                <w:bCs/>
                <w:i w:val="0"/>
                <w:iCs w:val="0"/>
                <w:smallCaps w:val="0"/>
                <w:color w:val="000000"/>
              </w:rPr>
              <w:br/>
            </w:r>
          </w:p>
        </w:tc>
      </w:tr>
      <w:tr>
        <w:tblPrEx>
          <w:tblW w:w="5000" w:type="pct"/>
          <w:tblInd w:w="30" w:type="dxa"/>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Место представления заявок (предложений)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http://utp.sberbank-ast.ru/Bankruptcy/</w:t>
            </w:r>
          </w:p>
        </w:tc>
      </w:tr>
      <w:tr>
        <w:tblPrEx>
          <w:tblW w:w="5000" w:type="pct"/>
          <w:tblInd w:w="30" w:type="dxa"/>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Порядок представления заявок (предложений)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К участию в торгах допускаются лица, которые могут быть признаны покупателями имущества по законодательству РФ, своевременно подавшие заявку, соответствующую требованиям, установленным законодательством и указанным в настоящем сообщении, и внесшие задаток в размере, в порядке и в сроки, указанные в настоящем сообщении. Предложения о цене представляются одновременно с заявкой на участие в торгах. </w:t>
            </w:r>
          </w:p>
        </w:tc>
      </w:tr>
      <w:tr>
        <w:tblPrEx>
          <w:tblW w:w="5000" w:type="pct"/>
          <w:tblInd w:w="30" w:type="dxa"/>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Порядок оформления участия в торгах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Оформление участия в торгах производится в сети «Интернет» по адресу http://utp.sberbank-ast.ru/Bankruptcy/ путем подачи посредством электронного документооборота в указанный в настоящей публикации срок Заявки на участие в торгах, в форме электронного документа, подписанного квалифицированной электронной подписью, которая составляется в произвольной форме на русском языке и должна содержать следующие сведения: наименование, организационно-правовая форма, место нахождения, почтовый адрес заявителя (для юридического лица); фамилия, имя, отчество, паспортные данные, сведения о месте жительства заявителя (для физического лица); номер контактного телефона, адрес электронной почты заявителя; сведения о наличии или об отсутствии заинтересованности заявителя по отношению к должнику, кредиторам, конкурсному управляющему и о характере этой заинтересованности, сведения об участии в капитале заявителя конкурсного управляющего, а также саморегулируемой организации арбитражных управляющих, членом которой является конкурсный управляющий. </w:t>
            </w:r>
          </w:p>
        </w:tc>
      </w:tr>
      <w:tr>
        <w:tblPrEx>
          <w:tblW w:w="5000" w:type="pct"/>
          <w:tblInd w:w="30" w:type="dxa"/>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Перечень предоставляемых участниками документов, требования к их оформлению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В связи с проведением торгов в электронной форме представление вместе с заявкой на участие в торгах копий каких-либо документов не требуется.</w:t>
            </w:r>
          </w:p>
        </w:tc>
      </w:tr>
    </w:tbl>
    <w:p>
      <w:pPr>
        <w:rPr>
          <w:rFonts w:ascii="Times New Roman" w:eastAsia="Times New Roman" w:hAnsi="Times New Roman" w:cs="Times New Roman"/>
        </w:rPr>
      </w:pPr>
    </w:p>
    <w:tbl>
      <w:tblPr>
        <w:tblStyle w:val="block"/>
        <w:tblW w:w="5000" w:type="pct"/>
        <w:tblInd w:w="30" w:type="dxa"/>
        <w:tblCellMar>
          <w:top w:w="15" w:type="dxa"/>
          <w:left w:w="15" w:type="dxa"/>
          <w:bottom w:w="15" w:type="dxa"/>
          <w:right w:w="15" w:type="dxa"/>
        </w:tblCellMar>
        <w:tblLook w:val="05E0"/>
      </w:tblPr>
      <w:tblGrid>
        <w:gridCol w:w="3223"/>
        <w:gridCol w:w="7519"/>
      </w:tblGrid>
      <w:tr>
        <w:tblPrEx>
          <w:tblW w:w="5000" w:type="pct"/>
          <w:tblInd w:w="30" w:type="dxa"/>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Порядок подведения итогов</w:t>
            </w:r>
            <w:r>
              <w:rPr>
                <w:rFonts w:ascii="Times New Roman" w:eastAsia="Times New Roman" w:hAnsi="Times New Roman" w:cs="Times New Roman"/>
                <w:b/>
                <w:bCs/>
                <w:i w:val="0"/>
                <w:iCs w:val="0"/>
                <w:smallCaps w:val="0"/>
                <w:color w:val="000000"/>
              </w:rPr>
              <w:br/>
            </w:r>
          </w:p>
        </w:tc>
      </w:tr>
      <w:tr>
        <w:tblPrEx>
          <w:tblW w:w="5000" w:type="pct"/>
          <w:tblInd w:w="30" w:type="dxa"/>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Порядок и критерии определения победителей торгов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Победителем торгов по продаже имущества должника посредством публичного предложения признается: участник торгов, представивший в установленный срок заявку на участие в торгах, содержащую предложение о цене имущества должника, которая не ниже начальной цены продажи, установленной для определенного периода проведения торгов, при отсутствии предложений других участников торгов; участник торгов, предложивший максимальную цену за имущество, в случае, если несколько участников торгов представили в установленный срок заявки, содержащие различные предложения о цене имущества должника, но не ниже начальной цены продажи имущества должника, установленной для определенного периода проведения торгов; участник торгов, который первым представил в установленный срок заявку на участие в торгах, в случае, если несколько участников торгов представили в установленный срок заявки, содержащие равные предложения о цене имущества должника, но не ниже начальной цены продажи имущества должника, установленной для определенного периода проведения торгов. Порядок определения даты и времени подведения результатов торгов указан в пп. «б» п. 7.1. и в абз. 4 п. 7.2. Приказа Минэкономразвития России от 23.07.2015 г. № 495.</w:t>
            </w:r>
          </w:p>
        </w:tc>
      </w:tr>
      <w:tr>
        <w:tblPrEx>
          <w:tblW w:w="5000" w:type="pct"/>
          <w:tblInd w:w="30" w:type="dxa"/>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Дата и время подведения результатов торгов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25.11.2026 15:00</w:t>
            </w:r>
          </w:p>
        </w:tc>
      </w:tr>
      <w:tr>
        <w:tblPrEx>
          <w:tblW w:w="5000" w:type="pct"/>
          <w:tblInd w:w="30" w:type="dxa"/>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Место подведения результатов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http://utp.sberbank-ast.ru/Bankruptcy/</w:t>
            </w:r>
          </w:p>
        </w:tc>
      </w:tr>
    </w:tbl>
    <w:p>
      <w:pPr>
        <w:rPr>
          <w:rFonts w:ascii="Times New Roman" w:eastAsia="Times New Roman" w:hAnsi="Times New Roman" w:cs="Times New Roman"/>
        </w:rPr>
      </w:pPr>
    </w:p>
    <w:tbl>
      <w:tblPr>
        <w:tblStyle w:val="block"/>
        <w:tblW w:w="5000" w:type="pct"/>
        <w:tblInd w:w="30" w:type="dxa"/>
        <w:tblCellMar>
          <w:top w:w="15" w:type="dxa"/>
          <w:left w:w="15" w:type="dxa"/>
          <w:bottom w:w="15" w:type="dxa"/>
          <w:right w:w="15" w:type="dxa"/>
        </w:tblCellMar>
        <w:tblLook w:val="05E0"/>
      </w:tblPr>
      <w:tblGrid>
        <w:gridCol w:w="3223"/>
        <w:gridCol w:w="7519"/>
      </w:tblGrid>
      <w:tr>
        <w:tblPrEx>
          <w:tblW w:w="5000" w:type="pct"/>
          <w:tblInd w:w="30" w:type="dxa"/>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Параметры последовательного снижения цены</w:t>
            </w:r>
            <w:r>
              <w:rPr>
                <w:rFonts w:ascii="Times New Roman" w:eastAsia="Times New Roman" w:hAnsi="Times New Roman" w:cs="Times New Roman"/>
                <w:b/>
                <w:bCs/>
                <w:i w:val="0"/>
                <w:iCs w:val="0"/>
                <w:smallCaps w:val="0"/>
                <w:color w:val="000000"/>
              </w:rPr>
              <w:br/>
            </w:r>
          </w:p>
        </w:tc>
      </w:tr>
      <w:tr>
        <w:tblPrEx>
          <w:tblW w:w="5000" w:type="pct"/>
          <w:tblInd w:w="30" w:type="dxa"/>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Информация о снижении цены по лотам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2238"/>
              <w:gridCol w:w="5221"/>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Информация о снижении цены по лотам</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Дата и время начала подачи ценовых предложений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20.10.2026 14:00</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Дата и время окончания подачи ценовых предложений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25.11.2026 14:00</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Срок по истечении которого последовательно снижается указанная начальная цена, дни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5</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Единица измерения величины снижения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Проценты</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Укажите величину для последовательного снижения начальной цены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5</w:t>
                  </w:r>
                </w:p>
              </w:tc>
            </w:tr>
          </w:tbl>
          <w:p>
            <w:pPr>
              <w:jc w:val="left"/>
              <w:rPr>
                <w:rFonts w:ascii="Times New Roman" w:eastAsia="Times New Roman" w:hAnsi="Times New Roman" w:cs="Times New Roman"/>
                <w:b w:val="0"/>
                <w:bCs w:val="0"/>
                <w:i w:val="0"/>
                <w:iCs w:val="0"/>
                <w:smallCaps w:val="0"/>
                <w:color w:val="000000"/>
              </w:rPr>
            </w:pPr>
          </w:p>
        </w:tc>
      </w:tr>
      <w:tr>
        <w:tblPrEx>
          <w:tblW w:w="5000" w:type="pct"/>
          <w:tblInd w:w="30" w:type="dxa"/>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Периоды проведения торгов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tbl"/>
              <w:tblCellSpacing w:w="15" w:type="dxa"/>
              <w:tblCellMar>
                <w:top w:w="15" w:type="dxa"/>
                <w:left w:w="15" w:type="dxa"/>
                <w:bottom w:w="15" w:type="dxa"/>
                <w:right w:w="15" w:type="dxa"/>
              </w:tblCellMar>
              <w:tblLook w:val="05E0"/>
            </w:tblPr>
            <w:tblGrid>
              <w:gridCol w:w="1186"/>
              <w:gridCol w:w="2080"/>
              <w:gridCol w:w="2314"/>
              <w:gridCol w:w="1863"/>
            </w:tblGrid>
            <w:tr>
              <w:tblPrEx>
                <w:tblCellSpacing w:w="15" w:type="dxa"/>
                <w:tblCellMar>
                  <w:top w:w="15" w:type="dxa"/>
                  <w:left w:w="15" w:type="dxa"/>
                  <w:bottom w:w="15" w:type="dxa"/>
                  <w:right w:w="15" w:type="dxa"/>
                </w:tblCellMar>
                <w:tblLook w:val="05E0"/>
              </w:tblPrEx>
              <w:trPr>
                <w:tblHeader/>
                <w:tblCellSpacing w:w="15" w:type="dxa"/>
              </w:trPr>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Номер периода </w:t>
                  </w:r>
                  <w:r>
                    <w:rPr>
                      <w:rFonts w:ascii="Times New Roman" w:eastAsia="Times New Roman" w:hAnsi="Times New Roman" w:cs="Times New Roman"/>
                      <w:b/>
                      <w:bCs/>
                      <w:i w:val="0"/>
                      <w:iCs w:val="0"/>
                      <w:smallCaps w:val="0"/>
                      <w:color w:val="FF0000"/>
                    </w:rPr>
                    <w:t>*</w:t>
                  </w:r>
                  <w:r>
                    <w:rPr>
                      <w:rFonts w:ascii="Times New Roman" w:eastAsia="Times New Roman" w:hAnsi="Times New Roman" w:cs="Times New Roman"/>
                      <w:b/>
                      <w:bCs/>
                      <w:i w:val="0"/>
                      <w:iCs w:val="0"/>
                      <w:smallCaps w:val="0"/>
                      <w:color w:val="FF0000"/>
                    </w:rPr>
                    <w:br/>
                  </w:r>
                </w:p>
              </w:tc>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Дата и время начала периода </w:t>
                  </w:r>
                  <w:r>
                    <w:rPr>
                      <w:rFonts w:ascii="Times New Roman" w:eastAsia="Times New Roman" w:hAnsi="Times New Roman" w:cs="Times New Roman"/>
                      <w:b/>
                      <w:bCs/>
                      <w:i w:val="0"/>
                      <w:iCs w:val="0"/>
                      <w:smallCaps w:val="0"/>
                      <w:color w:val="FF0000"/>
                    </w:rPr>
                    <w:t>*</w:t>
                  </w:r>
                  <w:r>
                    <w:rPr>
                      <w:rFonts w:ascii="Times New Roman" w:eastAsia="Times New Roman" w:hAnsi="Times New Roman" w:cs="Times New Roman"/>
                      <w:b/>
                      <w:bCs/>
                      <w:i w:val="0"/>
                      <w:iCs w:val="0"/>
                      <w:smallCaps w:val="0"/>
                      <w:color w:val="FF0000"/>
                    </w:rPr>
                    <w:br/>
                  </w:r>
                </w:p>
              </w:tc>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Дата и время окончания периода </w:t>
                  </w:r>
                  <w:r>
                    <w:rPr>
                      <w:rFonts w:ascii="Times New Roman" w:eastAsia="Times New Roman" w:hAnsi="Times New Roman" w:cs="Times New Roman"/>
                      <w:b/>
                      <w:bCs/>
                      <w:i w:val="0"/>
                      <w:iCs w:val="0"/>
                      <w:smallCaps w:val="0"/>
                      <w:color w:val="FF0000"/>
                    </w:rPr>
                    <w:t>*</w:t>
                  </w:r>
                  <w:r>
                    <w:rPr>
                      <w:rFonts w:ascii="Times New Roman" w:eastAsia="Times New Roman" w:hAnsi="Times New Roman" w:cs="Times New Roman"/>
                      <w:b/>
                      <w:bCs/>
                      <w:i w:val="0"/>
                      <w:iCs w:val="0"/>
                      <w:smallCaps w:val="0"/>
                      <w:color w:val="FF0000"/>
                    </w:rPr>
                    <w:br/>
                  </w:r>
                </w:p>
              </w:tc>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Величина снижения цены </w:t>
                  </w:r>
                  <w:r>
                    <w:rPr>
                      <w:rFonts w:ascii="Times New Roman" w:eastAsia="Times New Roman" w:hAnsi="Times New Roman" w:cs="Times New Roman"/>
                      <w:b/>
                      <w:bCs/>
                      <w:i w:val="0"/>
                      <w:iCs w:val="0"/>
                      <w:smallCaps w:val="0"/>
                      <w:color w:val="FF0000"/>
                    </w:rPr>
                    <w:t>*</w:t>
                  </w:r>
                  <w:r>
                    <w:rPr>
                      <w:rFonts w:ascii="Times New Roman" w:eastAsia="Times New Roman" w:hAnsi="Times New Roman" w:cs="Times New Roman"/>
                      <w:b/>
                      <w:bCs/>
                      <w:i w:val="0"/>
                      <w:iCs w:val="0"/>
                      <w:smallCaps w:val="0"/>
                      <w:color w:val="FF0000"/>
                    </w:rPr>
                    <w:br/>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Style w:val="orderCtrl"/>
                      <w:rFonts w:ascii="Times New Roman" w:eastAsia="Times New Roman" w:hAnsi="Times New Roman" w:cs="Times New Roman"/>
                      <w:b w:val="0"/>
                      <w:bCs w:val="0"/>
                      <w:i w:val="0"/>
                      <w:iCs w:val="0"/>
                      <w:smallCaps w:val="0"/>
                      <w:color w:val="000000"/>
                    </w:rPr>
                    <w:t>1</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20.10.2026 14:00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27.10.2026 13:59</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0</w:t>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Style w:val="orderCtrl"/>
                      <w:rFonts w:ascii="Times New Roman" w:eastAsia="Times New Roman" w:hAnsi="Times New Roman" w:cs="Times New Roman"/>
                      <w:b w:val="0"/>
                      <w:bCs w:val="0"/>
                      <w:i w:val="0"/>
                      <w:iCs w:val="0"/>
                      <w:smallCaps w:val="0"/>
                      <w:color w:val="000000"/>
                    </w:rPr>
                    <w:t>2</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27.10.2026 14:00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03.11.2026 13:59</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5</w:t>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Style w:val="orderCtrl"/>
                      <w:rFonts w:ascii="Times New Roman" w:eastAsia="Times New Roman" w:hAnsi="Times New Roman" w:cs="Times New Roman"/>
                      <w:b w:val="0"/>
                      <w:bCs w:val="0"/>
                      <w:i w:val="0"/>
                      <w:iCs w:val="0"/>
                      <w:smallCaps w:val="0"/>
                      <w:color w:val="000000"/>
                    </w:rPr>
                    <w:t>3</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03.11.2026 14:00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11.11.2026 13:59</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5</w:t>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Style w:val="orderCtrl"/>
                      <w:rFonts w:ascii="Times New Roman" w:eastAsia="Times New Roman" w:hAnsi="Times New Roman" w:cs="Times New Roman"/>
                      <w:b w:val="0"/>
                      <w:bCs w:val="0"/>
                      <w:i w:val="0"/>
                      <w:iCs w:val="0"/>
                      <w:smallCaps w:val="0"/>
                      <w:color w:val="000000"/>
                    </w:rPr>
                    <w:t>4</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11.11.2026 14:00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18.11.2026 13:59</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5</w:t>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Style w:val="orderCtrl"/>
                      <w:rFonts w:ascii="Times New Roman" w:eastAsia="Times New Roman" w:hAnsi="Times New Roman" w:cs="Times New Roman"/>
                      <w:b w:val="0"/>
                      <w:bCs w:val="0"/>
                      <w:i w:val="0"/>
                      <w:iCs w:val="0"/>
                      <w:smallCaps w:val="0"/>
                      <w:color w:val="000000"/>
                    </w:rPr>
                    <w:t>5</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18.11.2026 14:00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25.11.2026 14:00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0</w:t>
                  </w:r>
                </w:p>
              </w:tc>
            </w:tr>
          </w:tbl>
          <w:p>
            <w:pPr>
              <w:jc w:val="left"/>
              <w:rPr>
                <w:rFonts w:ascii="Times New Roman" w:eastAsia="Times New Roman" w:hAnsi="Times New Roman" w:cs="Times New Roman"/>
                <w:b w:val="0"/>
                <w:bCs w:val="0"/>
                <w:i w:val="0"/>
                <w:iCs w:val="0"/>
                <w:smallCaps w:val="0"/>
                <w:color w:val="000000"/>
              </w:rPr>
            </w:pPr>
          </w:p>
        </w:tc>
      </w:tr>
    </w:tbl>
    <w:p>
      <w:pPr>
        <w:rPr>
          <w:rFonts w:ascii="Times New Roman" w:eastAsia="Times New Roman" w:hAnsi="Times New Roman" w:cs="Times New Roman"/>
        </w:rPr>
      </w:pPr>
    </w:p>
    <w:tbl>
      <w:tblPr>
        <w:tblStyle w:val="block-tbl"/>
        <w:tblCellSpacing w:w="15" w:type="dxa"/>
        <w:tblInd w:w="22" w:type="dxa"/>
        <w:tblCellMar>
          <w:top w:w="15" w:type="dxa"/>
          <w:left w:w="15" w:type="dxa"/>
          <w:bottom w:w="15" w:type="dxa"/>
          <w:right w:w="15" w:type="dxa"/>
        </w:tblCellMar>
        <w:tblLook w:val="05E0"/>
      </w:tblPr>
      <w:tblGrid>
        <w:gridCol w:w="10720"/>
      </w:tblGrid>
      <w:tr>
        <w:tblPrEx>
          <w:tblCellSpacing w:w="15" w:type="dxa"/>
          <w:tblInd w:w="22" w:type="dxa"/>
          <w:tblCellMar>
            <w:top w:w="15" w:type="dxa"/>
            <w:left w:w="15" w:type="dxa"/>
            <w:bottom w:w="15" w:type="dxa"/>
            <w:right w:w="15" w:type="dxa"/>
          </w:tblCellMar>
          <w:tblLook w:val="05E0"/>
        </w:tblPrEx>
        <w:trPr>
          <w:tblHeader/>
          <w:tblCellSpacing w:w="15" w:type="dxa"/>
        </w:trPr>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Лоты </w:t>
            </w:r>
            <w:r>
              <w:rPr>
                <w:rFonts w:ascii="Times New Roman" w:eastAsia="Times New Roman" w:hAnsi="Times New Roman" w:cs="Times New Roman"/>
                <w:b/>
                <w:bCs/>
                <w:i w:val="0"/>
                <w:iCs w:val="0"/>
                <w:smallCaps w:val="0"/>
                <w:color w:val="000000"/>
              </w:rPr>
              <w:br/>
            </w:r>
          </w:p>
        </w:tc>
      </w:tr>
      <w:tr>
        <w:tblPrEx>
          <w:tblCellSpacing w:w="15" w:type="dxa"/>
          <w:tblInd w:w="22" w:type="dxa"/>
          <w:tblCellMar>
            <w:top w:w="15" w:type="dxa"/>
            <w:left w:w="15" w:type="dxa"/>
            <w:bottom w:w="15" w:type="dxa"/>
            <w:right w:w="15" w:type="dxa"/>
          </w:tblCellMar>
          <w:tblLook w:val="05E0"/>
        </w:tblPrEx>
        <w:trPr>
          <w:tblCellSpacing w:w="15" w:type="dxa"/>
        </w:trPr>
        <w:tc>
          <w:tcPr>
            <w:tcBorders>
              <w:top w:val="single" w:sz="6" w:space="0" w:color="CCCCCC"/>
              <w:left w:val="single" w:sz="6" w:space="0" w:color="CCCCCC"/>
              <w:bottom w:val="single" w:sz="6" w:space="0" w:color="CCCCCC"/>
              <w:right w:val="single" w:sz="6" w:space="0" w:color="CCCCCC"/>
            </w:tcBorders>
            <w:noWrap w:val="0"/>
            <w:tcMar>
              <w:top w:w="15" w:type="dxa"/>
              <w:left w:w="15" w:type="dxa"/>
              <w:bottom w:w="15" w:type="dxa"/>
              <w:right w:w="15" w:type="dxa"/>
            </w:tcMar>
            <w:vAlign w:val="top"/>
            <w:hideMark/>
          </w:tcPr>
          <w:tbl>
            <w:tblPr>
              <w:tblStyle w:val="block"/>
              <w:tblW w:w="5000" w:type="pct"/>
              <w:tblCellMar>
                <w:top w:w="15" w:type="dxa"/>
                <w:left w:w="15" w:type="dxa"/>
                <w:bottom w:w="15" w:type="dxa"/>
                <w:right w:w="15" w:type="dxa"/>
              </w:tblCellMar>
              <w:tblLook w:val="05E0"/>
            </w:tblPr>
            <w:tblGrid>
              <w:gridCol w:w="3216"/>
              <w:gridCol w:w="7504"/>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Лот</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Информация по лоту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2233"/>
                    <w:gridCol w:w="5211"/>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Информация по лоту</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Номер лота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Style w:val="orderCtrldigits"/>
                            <w:rFonts w:ascii="Times New Roman" w:eastAsia="Times New Roman" w:hAnsi="Times New Roman" w:cs="Times New Roman"/>
                            <w:b w:val="0"/>
                            <w:bCs w:val="0"/>
                            <w:i w:val="0"/>
                            <w:iCs w:val="0"/>
                            <w:smallCaps w:val="0"/>
                            <w:color w:val="000000"/>
                          </w:rPr>
                          <w:t>2</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Наименование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Нежилое помещение (кладовка) №245, кадастровый номер: 77:04:0001001:10177; адрес: Москва, пер. Солдатский, д. 10; площадь: 2,1 кв.м.</w:t>
                        </w: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Сведения о должнике, его имуществе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2233"/>
                    <w:gridCol w:w="5211"/>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Сведения о должнике, его имуществе</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Сведения об имуществе (предприятии) должника, выставляемом на торги, его составе, характеристиках, описание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Нежилое помещение (кладовка) №245, кадастровый номер: 77:04:0001001:10177; адрес: Москва, пер. Солдатский, д. 10; площадь: 2,1 кв.м.</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Регион выставляемого на торги имущества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Г. Москва</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Классификация имущества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tbl"/>
                          <w:tblCellSpacing w:w="15" w:type="dxa"/>
                          <w:tblCellMar>
                            <w:top w:w="15" w:type="dxa"/>
                            <w:left w:w="15" w:type="dxa"/>
                            <w:bottom w:w="15" w:type="dxa"/>
                            <w:right w:w="15" w:type="dxa"/>
                          </w:tblCellMar>
                          <w:tblLook w:val="05E0"/>
                        </w:tblPr>
                        <w:tblGrid>
                          <w:gridCol w:w="5223"/>
                        </w:tblGrid>
                        <w:tr>
                          <w:tblPrEx>
                            <w:tblCellSpacing w:w="15" w:type="dxa"/>
                            <w:tblCellMar>
                              <w:top w:w="15" w:type="dxa"/>
                              <w:left w:w="15" w:type="dxa"/>
                              <w:bottom w:w="15" w:type="dxa"/>
                              <w:right w:w="15" w:type="dxa"/>
                            </w:tblCellMar>
                            <w:tblLook w:val="05E0"/>
                          </w:tblPrEx>
                          <w:trPr>
                            <w:tblHeader/>
                            <w:tblCellSpacing w:w="15" w:type="dxa"/>
                          </w:trPr>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Классификация </w:t>
                              </w:r>
                              <w:r>
                                <w:rPr>
                                  <w:rFonts w:ascii="Times New Roman" w:eastAsia="Times New Roman" w:hAnsi="Times New Roman" w:cs="Times New Roman"/>
                                  <w:b/>
                                  <w:bCs/>
                                  <w:i w:val="0"/>
                                  <w:iCs w:val="0"/>
                                  <w:smallCaps w:val="0"/>
                                  <w:color w:val="FF0000"/>
                                </w:rPr>
                                <w:t>*</w:t>
                              </w:r>
                              <w:r>
                                <w:rPr>
                                  <w:rFonts w:ascii="Times New Roman" w:eastAsia="Times New Roman" w:hAnsi="Times New Roman" w:cs="Times New Roman"/>
                                  <w:b/>
                                  <w:bCs/>
                                  <w:i w:val="0"/>
                                  <w:iCs w:val="0"/>
                                  <w:smallCaps w:val="0"/>
                                  <w:color w:val="FF0000"/>
                                </w:rPr>
                                <w:br/>
                              </w:r>
                              <w:r>
                                <w:rPr>
                                  <w:rFonts w:ascii="Times New Roman" w:eastAsia="Times New Roman" w:hAnsi="Times New Roman" w:cs="Times New Roman"/>
                                  <w:b/>
                                  <w:bCs/>
                                  <w:i/>
                                  <w:iCs/>
                                  <w:smallCaps w:val="0"/>
                                  <w:color w:val="000000"/>
                                </w:rPr>
                                <w:t>Необходимо выбрать код классификатора максимально раскрытым в своей иерархической структуре</w:t>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Здания (кроме жилых) и сооружения, не включенные в другие группировки</w:t>
                              </w: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Порядок ознакомления с имуществом (предприятием) должника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Ознакомление с характеристиками имущества производится на Электронной площадке и в Едином федеральном реестре сведений о банкротстве. Ознакомление с имеющимися в отношении имущества правоустанавливающими документами, в том числе путем осмотра, фотографирования и копирования указанных документов осуществляется в период приема заявок на участие в торгах по рабочим дням с 10:00 (МСК) до 12:00 (МСК) по адресу: г. Москва, ул. Садовническая, д. 70, стр. 2 (вход со двора) по заявке, заблаговременно направляемой на электронную почту организатора торгов.</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Дополнительная информация о должнике и его имуществе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dt"/>
                          <w:tblCellSpacing w:w="15" w:type="dxa"/>
                          <w:tblCellMar>
                            <w:top w:w="15" w:type="dxa"/>
                            <w:left w:w="15" w:type="dxa"/>
                            <w:bottom w:w="15" w:type="dxa"/>
                            <w:right w:w="15" w:type="dxa"/>
                          </w:tblCellMar>
                          <w:tblLook w:val="05E0"/>
                        </w:tblPr>
                        <w:tblGrid>
                          <w:gridCol w:w="5223"/>
                        </w:tblGrid>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Выписки ЕГРН.zip</w:t>
                              </w:r>
                              <w:r>
                                <w:rPr>
                                  <w:rFonts w:ascii="Times New Roman" w:eastAsia="Times New Roman" w:hAnsi="Times New Roman" w:cs="Times New Roman"/>
                                  <w:b w:val="0"/>
                                  <w:bCs w:val="0"/>
                                  <w:i w:val="0"/>
                                  <w:iCs w:val="0"/>
                                  <w:smallCaps w:val="0"/>
                                  <w:color w:val="000000"/>
                                </w:rPr>
                                <w:br/>
                              </w:r>
                              <w:r>
                                <w:rPr>
                                  <w:rFonts w:ascii="Times New Roman" w:eastAsia="Times New Roman" w:hAnsi="Times New Roman" w:cs="Times New Roman"/>
                                  <w:b w:val="0"/>
                                  <w:bCs w:val="0"/>
                                  <w:i w:val="0"/>
                                  <w:iCs w:val="0"/>
                                  <w:smallCaps w:val="0"/>
                                  <w:color w:val="000000"/>
                                </w:rPr>
                                <w:t>11.09.2026 20:54:48:413</w:t>
                              </w:r>
                              <w:r>
                                <w:rPr>
                                  <w:rFonts w:ascii="Times New Roman" w:eastAsia="Times New Roman" w:hAnsi="Times New Roman" w:cs="Times New Roman"/>
                                  <w:b w:val="0"/>
                                  <w:bCs w:val="0"/>
                                  <w:i w:val="0"/>
                                  <w:iCs w:val="0"/>
                                  <w:smallCaps w:val="0"/>
                                  <w:color w:val="000000"/>
                                </w:rPr>
                                <w:br/>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Договор о задатке с 01.02.2024 года.docx</w:t>
                              </w:r>
                              <w:r>
                                <w:rPr>
                                  <w:rFonts w:ascii="Times New Roman" w:eastAsia="Times New Roman" w:hAnsi="Times New Roman" w:cs="Times New Roman"/>
                                  <w:b w:val="0"/>
                                  <w:bCs w:val="0"/>
                                  <w:i w:val="0"/>
                                  <w:iCs w:val="0"/>
                                  <w:smallCaps w:val="0"/>
                                  <w:color w:val="000000"/>
                                </w:rPr>
                                <w:br/>
                              </w:r>
                              <w:r>
                                <w:rPr>
                                  <w:rFonts w:ascii="Times New Roman" w:eastAsia="Times New Roman" w:hAnsi="Times New Roman" w:cs="Times New Roman"/>
                                  <w:b w:val="0"/>
                                  <w:bCs w:val="0"/>
                                  <w:i w:val="0"/>
                                  <w:iCs w:val="0"/>
                                  <w:smallCaps w:val="0"/>
                                  <w:color w:val="000000"/>
                                </w:rPr>
                                <w:t>11.09.2026 21:28:06:693</w:t>
                              </w:r>
                              <w:r>
                                <w:rPr>
                                  <w:rFonts w:ascii="Times New Roman" w:eastAsia="Times New Roman" w:hAnsi="Times New Roman" w:cs="Times New Roman"/>
                                  <w:b w:val="0"/>
                                  <w:bCs w:val="0"/>
                                  <w:i w:val="0"/>
                                  <w:iCs w:val="0"/>
                                  <w:smallCaps w:val="0"/>
                                  <w:color w:val="000000"/>
                                </w:rPr>
                                <w:br/>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Извещение о проведении торгов посредством публичного предложения.docx</w:t>
                              </w:r>
                              <w:r>
                                <w:rPr>
                                  <w:rFonts w:ascii="Times New Roman" w:eastAsia="Times New Roman" w:hAnsi="Times New Roman" w:cs="Times New Roman"/>
                                  <w:b w:val="0"/>
                                  <w:bCs w:val="0"/>
                                  <w:i w:val="0"/>
                                  <w:iCs w:val="0"/>
                                  <w:smallCaps w:val="0"/>
                                  <w:color w:val="000000"/>
                                </w:rPr>
                                <w:br/>
                              </w:r>
                              <w:r>
                                <w:rPr>
                                  <w:rFonts w:ascii="Times New Roman" w:eastAsia="Times New Roman" w:hAnsi="Times New Roman" w:cs="Times New Roman"/>
                                  <w:b w:val="0"/>
                                  <w:bCs w:val="0"/>
                                  <w:i w:val="0"/>
                                  <w:iCs w:val="0"/>
                                  <w:smallCaps w:val="0"/>
                                  <w:color w:val="000000"/>
                                </w:rPr>
                                <w:t>11.09.2026 21:28:27:490</w:t>
                              </w:r>
                              <w:r>
                                <w:rPr>
                                  <w:rFonts w:ascii="Times New Roman" w:eastAsia="Times New Roman" w:hAnsi="Times New Roman" w:cs="Times New Roman"/>
                                  <w:b w:val="0"/>
                                  <w:bCs w:val="0"/>
                                  <w:i w:val="0"/>
                                  <w:iCs w:val="0"/>
                                  <w:smallCaps w:val="0"/>
                                  <w:color w:val="000000"/>
                                </w:rPr>
                                <w:br/>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Отчет об оценке № 776-Н_2026 от 14.05.2026 г..pdf</w:t>
                              </w:r>
                              <w:r>
                                <w:rPr>
                                  <w:rFonts w:ascii="Times New Roman" w:eastAsia="Times New Roman" w:hAnsi="Times New Roman" w:cs="Times New Roman"/>
                                  <w:b w:val="0"/>
                                  <w:bCs w:val="0"/>
                                  <w:i w:val="0"/>
                                  <w:iCs w:val="0"/>
                                  <w:smallCaps w:val="0"/>
                                  <w:color w:val="000000"/>
                                </w:rPr>
                                <w:br/>
                              </w:r>
                              <w:r>
                                <w:rPr>
                                  <w:rFonts w:ascii="Times New Roman" w:eastAsia="Times New Roman" w:hAnsi="Times New Roman" w:cs="Times New Roman"/>
                                  <w:b w:val="0"/>
                                  <w:bCs w:val="0"/>
                                  <w:i w:val="0"/>
                                  <w:iCs w:val="0"/>
                                  <w:smallCaps w:val="0"/>
                                  <w:color w:val="000000"/>
                                </w:rPr>
                                <w:t>11.09.2026 21:28:51:120</w:t>
                              </w:r>
                              <w:r>
                                <w:rPr>
                                  <w:rFonts w:ascii="Times New Roman" w:eastAsia="Times New Roman" w:hAnsi="Times New Roman" w:cs="Times New Roman"/>
                                  <w:b w:val="0"/>
                                  <w:bCs w:val="0"/>
                                  <w:i w:val="0"/>
                                  <w:iCs w:val="0"/>
                                  <w:smallCaps w:val="0"/>
                                  <w:color w:val="000000"/>
                                </w:rPr>
                                <w:br/>
                              </w:r>
                            </w:p>
                          </w:tc>
                        </w:tr>
                      </w:tbl>
                      <w:p>
                        <w:pPr>
                          <w:jc w:val="left"/>
                          <w:rPr>
                            <w:rFonts w:ascii="Times New Roman" w:eastAsia="Times New Roman" w:hAnsi="Times New Roman" w:cs="Times New Roman"/>
                            <w:b w:val="0"/>
                            <w:bCs w:val="0"/>
                            <w:i w:val="0"/>
                            <w:iCs w:val="0"/>
                            <w:smallCaps w:val="0"/>
                            <w:color w:val="000000"/>
                          </w:rPr>
                        </w:pP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Порядок проведения торгов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2233"/>
                    <w:gridCol w:w="5211"/>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Порядок проведения торгов</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Начальная цена продажи имущества (предприятия) должника, руб.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748800</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Условие снижения цены для %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От начальной цены</w:t>
                        </w: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Сведения о задатке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2233"/>
                    <w:gridCol w:w="5211"/>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Сведения о задатке</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Заявление в отношении договора о задатке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Настоящим заявляю, что договор о задатке по процедуре заключается Участником отдельно в отношении каждого лота процедуры</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Размер задатка рассчитывать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От текущей цены</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Размер задатка, %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r>
                          <w:rPr>
                            <w:rFonts w:ascii="Times New Roman" w:eastAsia="Times New Roman" w:hAnsi="Times New Roman" w:cs="Times New Roman"/>
                            <w:b w:val="0"/>
                            <w:bCs w:val="0"/>
                            <w:i/>
                            <w:iCs/>
                            <w:smallCaps w:val="0"/>
                            <w:color w:val="000000"/>
                          </w:rPr>
                          <w:t>До 20% от начальной или текущей цены</w:t>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20</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Сроки и порядок внесения и возврата задатка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Для участия в торгах заявитель должен внести задаток в размере 20% от начальной цены продажи лота, установленной для соответствующего периода проведения торгов посредством публичного предложения. Основанием для внесения задатка является договор о задатке. Договоры о задатке с заявителями заключает оператор электронной площадки – АО «Сбербанк-АСТ» (ИНН 7707308480). Задатки вносятся заявителями на банковский счет оператора электронной площадки. Датой внесения задатка считается дата блокирования денежных средств на счете заявителя на электронной площадке. Образец заполнения платежного поручения для внесения заявителями задатка размещен в сети «Интернет» по адресу: http://utp.sberbank-ast.ru/Bankruptcy/. Заявитель обязан обеспечить поступление задатка на счета, указанные в электронном сообщении о продаже, не позднее указанной в таком сообщении даты и времени окончания приема заявок на участие в торгах для соответствующего периода проведения торгов. Задатки возвращаются всем заявителям, за исключением победителя торгов, в течение 5 рабочих дней со дня подписания протокола о результатах проведения торгов. В случае отказа или уклонения победителя торгов от подписания договора купли-продажи имущества в установленный срок внесенный задаток ему не возвращается. В случае неуплаты покупной цены в установленный срок договор купли-продажи считается незаключенным, а торги признаются несостоявшимися. При этом, задаток, уплаченный победителем торгов, ему не возвращается, а включается в конкурсную массу должника. Организатор торгов также вправе требовать возмещения причиненных ему убытков. </w:t>
                        </w: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Периоды проведения торгов по лоту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1907"/>
                    <w:gridCol w:w="5537"/>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Периоды проведения торгов по лоту</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Периоды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tbl"/>
                          <w:tblCellSpacing w:w="15" w:type="dxa"/>
                          <w:tblCellMar>
                            <w:top w:w="15" w:type="dxa"/>
                            <w:left w:w="15" w:type="dxa"/>
                            <w:bottom w:w="15" w:type="dxa"/>
                            <w:right w:w="15" w:type="dxa"/>
                          </w:tblCellMar>
                          <w:tblLook w:val="05E0"/>
                        </w:tblPr>
                        <w:tblGrid>
                          <w:gridCol w:w="938"/>
                          <w:gridCol w:w="1173"/>
                          <w:gridCol w:w="1279"/>
                          <w:gridCol w:w="1037"/>
                          <w:gridCol w:w="1064"/>
                        </w:tblGrid>
                        <w:tr>
                          <w:tblPrEx>
                            <w:tblCellSpacing w:w="15" w:type="dxa"/>
                            <w:tblCellMar>
                              <w:top w:w="15" w:type="dxa"/>
                              <w:left w:w="15" w:type="dxa"/>
                              <w:bottom w:w="15" w:type="dxa"/>
                              <w:right w:w="15" w:type="dxa"/>
                            </w:tblCellMar>
                            <w:tblLook w:val="05E0"/>
                          </w:tblPrEx>
                          <w:trPr>
                            <w:tblHeader/>
                            <w:tblCellSpacing w:w="15" w:type="dxa"/>
                          </w:trPr>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Номер периода </w:t>
                              </w:r>
                              <w:r>
                                <w:rPr>
                                  <w:rFonts w:ascii="Times New Roman" w:eastAsia="Times New Roman" w:hAnsi="Times New Roman" w:cs="Times New Roman"/>
                                  <w:b/>
                                  <w:bCs/>
                                  <w:i w:val="0"/>
                                  <w:iCs w:val="0"/>
                                  <w:smallCaps w:val="0"/>
                                  <w:color w:val="FF0000"/>
                                </w:rPr>
                                <w:t>*</w:t>
                              </w:r>
                              <w:r>
                                <w:rPr>
                                  <w:rFonts w:ascii="Times New Roman" w:eastAsia="Times New Roman" w:hAnsi="Times New Roman" w:cs="Times New Roman"/>
                                  <w:b/>
                                  <w:bCs/>
                                  <w:i w:val="0"/>
                                  <w:iCs w:val="0"/>
                                  <w:smallCaps w:val="0"/>
                                  <w:color w:val="FF0000"/>
                                </w:rPr>
                                <w:br/>
                              </w:r>
                            </w:p>
                          </w:tc>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Дата и время начала периода </w:t>
                              </w:r>
                              <w:r>
                                <w:rPr>
                                  <w:rFonts w:ascii="Times New Roman" w:eastAsia="Times New Roman" w:hAnsi="Times New Roman" w:cs="Times New Roman"/>
                                  <w:b/>
                                  <w:bCs/>
                                  <w:i w:val="0"/>
                                  <w:iCs w:val="0"/>
                                  <w:smallCaps w:val="0"/>
                                  <w:color w:val="FF0000"/>
                                </w:rPr>
                                <w:t>*</w:t>
                              </w:r>
                              <w:r>
                                <w:rPr>
                                  <w:rFonts w:ascii="Times New Roman" w:eastAsia="Times New Roman" w:hAnsi="Times New Roman" w:cs="Times New Roman"/>
                                  <w:b/>
                                  <w:bCs/>
                                  <w:i w:val="0"/>
                                  <w:iCs w:val="0"/>
                                  <w:smallCaps w:val="0"/>
                                  <w:color w:val="FF0000"/>
                                </w:rPr>
                                <w:br/>
                              </w:r>
                            </w:p>
                          </w:tc>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Дата и время окончания периода </w:t>
                              </w:r>
                              <w:r>
                                <w:rPr>
                                  <w:rFonts w:ascii="Times New Roman" w:eastAsia="Times New Roman" w:hAnsi="Times New Roman" w:cs="Times New Roman"/>
                                  <w:b/>
                                  <w:bCs/>
                                  <w:i w:val="0"/>
                                  <w:iCs w:val="0"/>
                                  <w:smallCaps w:val="0"/>
                                  <w:color w:val="FF0000"/>
                                </w:rPr>
                                <w:t>*</w:t>
                              </w:r>
                              <w:r>
                                <w:rPr>
                                  <w:rFonts w:ascii="Times New Roman" w:eastAsia="Times New Roman" w:hAnsi="Times New Roman" w:cs="Times New Roman"/>
                                  <w:b/>
                                  <w:bCs/>
                                  <w:i w:val="0"/>
                                  <w:iCs w:val="0"/>
                                  <w:smallCaps w:val="0"/>
                                  <w:color w:val="FF0000"/>
                                </w:rPr>
                                <w:br/>
                              </w:r>
                            </w:p>
                          </w:tc>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Текущая цена </w:t>
                              </w:r>
                              <w:r>
                                <w:rPr>
                                  <w:rFonts w:ascii="Times New Roman" w:eastAsia="Times New Roman" w:hAnsi="Times New Roman" w:cs="Times New Roman"/>
                                  <w:b/>
                                  <w:bCs/>
                                  <w:i w:val="0"/>
                                  <w:iCs w:val="0"/>
                                  <w:smallCaps w:val="0"/>
                                  <w:color w:val="FF0000"/>
                                </w:rPr>
                                <w:t>*</w:t>
                              </w:r>
                              <w:r>
                                <w:rPr>
                                  <w:rFonts w:ascii="Times New Roman" w:eastAsia="Times New Roman" w:hAnsi="Times New Roman" w:cs="Times New Roman"/>
                                  <w:b/>
                                  <w:bCs/>
                                  <w:i w:val="0"/>
                                  <w:iCs w:val="0"/>
                                  <w:smallCaps w:val="0"/>
                                  <w:color w:val="FF0000"/>
                                </w:rPr>
                                <w:br/>
                              </w:r>
                            </w:p>
                          </w:tc>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Текущий задаток </w:t>
                              </w:r>
                              <w:r>
                                <w:rPr>
                                  <w:rFonts w:ascii="Times New Roman" w:eastAsia="Times New Roman" w:hAnsi="Times New Roman" w:cs="Times New Roman"/>
                                  <w:b/>
                                  <w:bCs/>
                                  <w:i w:val="0"/>
                                  <w:iCs w:val="0"/>
                                  <w:smallCaps w:val="0"/>
                                  <w:color w:val="FF0000"/>
                                </w:rPr>
                                <w:t>*</w:t>
                              </w:r>
                              <w:r>
                                <w:rPr>
                                  <w:rFonts w:ascii="Times New Roman" w:eastAsia="Times New Roman" w:hAnsi="Times New Roman" w:cs="Times New Roman"/>
                                  <w:b/>
                                  <w:bCs/>
                                  <w:i w:val="0"/>
                                  <w:iCs w:val="0"/>
                                  <w:smallCaps w:val="0"/>
                                  <w:color w:val="FF0000"/>
                                </w:rPr>
                                <w:br/>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20.10.2026 14:00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27.10.2026 13:59</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748800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149760</w:t>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27.10.2026 14:00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03.11.2026 13:59</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711360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142272</w:t>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3</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03.11.2026 14:00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11.11.2026 13:59</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673920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134784</w:t>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4</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11.11.2026 14:00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18.11.2026 13:59</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636480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127296</w:t>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5</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18.11.2026 14:00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25.11.2026 14:00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599040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119808</w:t>
                              </w:r>
                            </w:p>
                          </w:tc>
                        </w:tr>
                      </w:tbl>
                      <w:p>
                        <w:pPr>
                          <w:jc w:val="left"/>
                          <w:rPr>
                            <w:rFonts w:ascii="Times New Roman" w:eastAsia="Times New Roman" w:hAnsi="Times New Roman" w:cs="Times New Roman"/>
                            <w:b w:val="0"/>
                            <w:bCs w:val="0"/>
                            <w:i w:val="0"/>
                            <w:iCs w:val="0"/>
                            <w:smallCaps w:val="0"/>
                            <w:color w:val="000000"/>
                          </w:rPr>
                        </w:pP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Публикация на рекламных ресурсах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2233"/>
                    <w:gridCol w:w="5211"/>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Публикация на рекламных ресурсах</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Опубликовать на рекламных ресурсах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Нет</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Опубликовать на рекламных ресурсах PortalDA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fldChar w:fldCharType="begin">
                            <w:ffData>
                              <w:name w:val=""/>
                              <w:enabled w:val="0"/>
                              <w:calcOnExit w:val="0"/>
                              <w:checkBox>
                                <w:size w:val="24"/>
                                <w:default w:val="1"/>
                                <w:checked w:val="1"/>
                              </w:checkBox>
                            </w:ffData>
                          </w:fldChar>
                        </w:r>
                        <w:r>
                          <w:rPr>
                            <w:rFonts w:ascii="Times New Roman" w:eastAsia="Times New Roman" w:hAnsi="Times New Roman" w:cs="Times New Roman"/>
                            <w:b w:val="0"/>
                            <w:bCs w:val="0"/>
                            <w:i w:val="0"/>
                            <w:iCs w:val="0"/>
                            <w:smallCaps w:val="0"/>
                            <w:color w:val="000000"/>
                          </w:rPr>
                          <w:instrText xml:space="preserve"> FORMCHECKBOX </w:instrText>
                        </w:r>
                        <w:r>
                          <w:rPr>
                            <w:rFonts w:ascii="Times New Roman" w:eastAsia="Times New Roman" w:hAnsi="Times New Roman" w:cs="Times New Roman"/>
                            <w:b w:val="0"/>
                            <w:bCs w:val="0"/>
                            <w:i w:val="0"/>
                            <w:iCs w:val="0"/>
                            <w:smallCaps w:val="0"/>
                            <w:color w:val="000000"/>
                          </w:rPr>
                          <w:fldChar w:fldCharType="end"/>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Опубликовать на рекламных ресурсах Cian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fldChar w:fldCharType="begin">
                            <w:ffData>
                              <w:name w:val=""/>
                              <w:enabled w:val="0"/>
                              <w:calcOnExit w:val="0"/>
                              <w:checkBox>
                                <w:size w:val="24"/>
                                <w:default w:val="1"/>
                                <w:checked w:val="1"/>
                              </w:checkBox>
                            </w:ffData>
                          </w:fldChar>
                        </w:r>
                        <w:r>
                          <w:rPr>
                            <w:rFonts w:ascii="Times New Roman" w:eastAsia="Times New Roman" w:hAnsi="Times New Roman" w:cs="Times New Roman"/>
                            <w:b w:val="0"/>
                            <w:bCs w:val="0"/>
                            <w:i w:val="0"/>
                            <w:iCs w:val="0"/>
                            <w:smallCaps w:val="0"/>
                            <w:color w:val="000000"/>
                          </w:rPr>
                          <w:instrText xml:space="preserve"> FORMCHECKBOX </w:instrText>
                        </w:r>
                        <w:r>
                          <w:rPr>
                            <w:rFonts w:ascii="Times New Roman" w:eastAsia="Times New Roman" w:hAnsi="Times New Roman" w:cs="Times New Roman"/>
                            <w:b w:val="0"/>
                            <w:bCs w:val="0"/>
                            <w:i w:val="0"/>
                            <w:iCs w:val="0"/>
                            <w:smallCaps w:val="0"/>
                            <w:color w:val="000000"/>
                          </w:rPr>
                          <w:fldChar w:fldCharType="end"/>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СпецТехника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Коммерческая недвижимость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Жилая недвижимость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Транспорт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Земельные участки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p>
                    </w:tc>
                  </w:tr>
                </w:tbl>
                <w:p>
                  <w:pPr>
                    <w:jc w:val="left"/>
                    <w:rPr>
                      <w:rFonts w:ascii="Times New Roman" w:eastAsia="Times New Roman" w:hAnsi="Times New Roman" w:cs="Times New Roman"/>
                      <w:b w:val="0"/>
                      <w:bCs w:val="0"/>
                      <w:i w:val="0"/>
                      <w:iCs w:val="0"/>
                      <w:smallCaps w:val="0"/>
                      <w:color w:val="000000"/>
                    </w:rPr>
                  </w:pPr>
                </w:p>
              </w:tc>
            </w:tr>
          </w:tbl>
          <w:p>
            <w:pPr>
              <w:jc w:val="left"/>
              <w:rPr>
                <w:rFonts w:ascii="Times New Roman" w:eastAsia="Times New Roman" w:hAnsi="Times New Roman" w:cs="Times New Roman"/>
                <w:b w:val="0"/>
                <w:bCs w:val="0"/>
                <w:i w:val="0"/>
                <w:iCs w:val="0"/>
                <w:smallCaps w:val="0"/>
                <w:color w:val="000000"/>
              </w:rPr>
            </w:pPr>
          </w:p>
        </w:tc>
      </w:tr>
      <w:tr>
        <w:tblPrEx>
          <w:tblCellSpacing w:w="15" w:type="dxa"/>
          <w:tblInd w:w="22" w:type="dxa"/>
          <w:tblCellMar>
            <w:top w:w="15" w:type="dxa"/>
            <w:left w:w="15" w:type="dxa"/>
            <w:bottom w:w="15" w:type="dxa"/>
            <w:right w:w="15" w:type="dxa"/>
          </w:tblCellMar>
          <w:tblLook w:val="05E0"/>
        </w:tblPrEx>
        <w:trPr>
          <w:tblCellSpacing w:w="15" w:type="dxa"/>
        </w:trPr>
        <w:tc>
          <w:tcPr>
            <w:tcBorders>
              <w:top w:val="single" w:sz="6" w:space="0" w:color="CCCCCC"/>
              <w:left w:val="single" w:sz="6" w:space="0" w:color="CCCCCC"/>
              <w:bottom w:val="single" w:sz="6" w:space="0" w:color="CCCCCC"/>
              <w:right w:val="single" w:sz="6" w:space="0" w:color="CCCCCC"/>
            </w:tcBorders>
            <w:noWrap w:val="0"/>
            <w:tcMar>
              <w:top w:w="15" w:type="dxa"/>
              <w:left w:w="15" w:type="dxa"/>
              <w:bottom w:w="15" w:type="dxa"/>
              <w:right w:w="15" w:type="dxa"/>
            </w:tcMar>
            <w:vAlign w:val="top"/>
            <w:hideMark/>
          </w:tcPr>
          <w:tbl>
            <w:tblPr>
              <w:tblStyle w:val="block"/>
              <w:tblW w:w="5000" w:type="pct"/>
              <w:tblCellMar>
                <w:top w:w="15" w:type="dxa"/>
                <w:left w:w="15" w:type="dxa"/>
                <w:bottom w:w="15" w:type="dxa"/>
                <w:right w:w="15" w:type="dxa"/>
              </w:tblCellMar>
              <w:tblLook w:val="05E0"/>
            </w:tblPr>
            <w:tblGrid>
              <w:gridCol w:w="3216"/>
              <w:gridCol w:w="7504"/>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Лот</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Информация по лоту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2233"/>
                    <w:gridCol w:w="5211"/>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Информация по лоту</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Номер лота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Style w:val="orderCtrldigits"/>
                            <w:rFonts w:ascii="Times New Roman" w:eastAsia="Times New Roman" w:hAnsi="Times New Roman" w:cs="Times New Roman"/>
                            <w:b w:val="0"/>
                            <w:bCs w:val="0"/>
                            <w:i w:val="0"/>
                            <w:iCs w:val="0"/>
                            <w:smallCaps w:val="0"/>
                            <w:color w:val="000000"/>
                          </w:rPr>
                          <w:t>3</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Наименование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Нежилое помещение (кладовка) №243, кадастровый номер: 77:04:0001001:10179; адрес: Москва, пер. Солдатский, д. 10; площадь: 2,00 кв.м.</w:t>
                        </w: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Сведения о должнике, его имуществе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2233"/>
                    <w:gridCol w:w="5211"/>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Сведения о должнике, его имуществе</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Сведения об имуществе (предприятии) должника, выставляемом на торги, его составе, характеристиках, описание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Нежилое помещение (кладовка) №243, кадастровый номер: 77:04:0001001:10179; адрес: Москва, пер. Солдатский, д. 10; площадь: 2,00 кв.м.</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Регион выставляемого на торги имущества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Г. Москва</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Классификация имущества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tbl"/>
                          <w:tblCellSpacing w:w="15" w:type="dxa"/>
                          <w:tblCellMar>
                            <w:top w:w="15" w:type="dxa"/>
                            <w:left w:w="15" w:type="dxa"/>
                            <w:bottom w:w="15" w:type="dxa"/>
                            <w:right w:w="15" w:type="dxa"/>
                          </w:tblCellMar>
                          <w:tblLook w:val="05E0"/>
                        </w:tblPr>
                        <w:tblGrid>
                          <w:gridCol w:w="5223"/>
                        </w:tblGrid>
                        <w:tr>
                          <w:tblPrEx>
                            <w:tblCellSpacing w:w="15" w:type="dxa"/>
                            <w:tblCellMar>
                              <w:top w:w="15" w:type="dxa"/>
                              <w:left w:w="15" w:type="dxa"/>
                              <w:bottom w:w="15" w:type="dxa"/>
                              <w:right w:w="15" w:type="dxa"/>
                            </w:tblCellMar>
                            <w:tblLook w:val="05E0"/>
                          </w:tblPrEx>
                          <w:trPr>
                            <w:tblHeader/>
                            <w:tblCellSpacing w:w="15" w:type="dxa"/>
                          </w:trPr>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Классификация </w:t>
                              </w:r>
                              <w:r>
                                <w:rPr>
                                  <w:rFonts w:ascii="Times New Roman" w:eastAsia="Times New Roman" w:hAnsi="Times New Roman" w:cs="Times New Roman"/>
                                  <w:b/>
                                  <w:bCs/>
                                  <w:i w:val="0"/>
                                  <w:iCs w:val="0"/>
                                  <w:smallCaps w:val="0"/>
                                  <w:color w:val="FF0000"/>
                                </w:rPr>
                                <w:t>*</w:t>
                              </w:r>
                              <w:r>
                                <w:rPr>
                                  <w:rFonts w:ascii="Times New Roman" w:eastAsia="Times New Roman" w:hAnsi="Times New Roman" w:cs="Times New Roman"/>
                                  <w:b/>
                                  <w:bCs/>
                                  <w:i w:val="0"/>
                                  <w:iCs w:val="0"/>
                                  <w:smallCaps w:val="0"/>
                                  <w:color w:val="FF0000"/>
                                </w:rPr>
                                <w:br/>
                              </w:r>
                              <w:r>
                                <w:rPr>
                                  <w:rFonts w:ascii="Times New Roman" w:eastAsia="Times New Roman" w:hAnsi="Times New Roman" w:cs="Times New Roman"/>
                                  <w:b/>
                                  <w:bCs/>
                                  <w:i/>
                                  <w:iCs/>
                                  <w:smallCaps w:val="0"/>
                                  <w:color w:val="000000"/>
                                </w:rPr>
                                <w:t>Необходимо выбрать код классификатора максимально раскрытым в своей иерархической структуре</w:t>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Здания (кроме жилых) и сооружения, не включенные в другие группировки</w:t>
                              </w: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Порядок ознакомления с имуществом (предприятием) должника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Ознакомление с характеристиками имущества производится на Электронной площадке и в Едином федеральном реестре сведений о банкротстве. Ознакомление с имеющимися в отношении имущества правоустанавливающими документами, в том числе путем осмотра, фотографирования и копирования указанных документов осуществляется в период приема заявок на участие в торгах по рабочим дням с 10:00 (МСК) до 12:00 (МСК) по адресу: г. Москва, ул. Садовническая, д. 70, стр. 2 (вход со двора) по заявке, заблаговременно направляемой на электронную почту организатора торгов.</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Дополнительная информация о должнике и его имуществе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dt"/>
                          <w:tblCellSpacing w:w="15" w:type="dxa"/>
                          <w:tblCellMar>
                            <w:top w:w="15" w:type="dxa"/>
                            <w:left w:w="15" w:type="dxa"/>
                            <w:bottom w:w="15" w:type="dxa"/>
                            <w:right w:w="15" w:type="dxa"/>
                          </w:tblCellMar>
                          <w:tblLook w:val="05E0"/>
                        </w:tblPr>
                        <w:tblGrid>
                          <w:gridCol w:w="5223"/>
                        </w:tblGrid>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Выписки ЕГРН.zip</w:t>
                              </w:r>
                              <w:r>
                                <w:rPr>
                                  <w:rFonts w:ascii="Times New Roman" w:eastAsia="Times New Roman" w:hAnsi="Times New Roman" w:cs="Times New Roman"/>
                                  <w:b w:val="0"/>
                                  <w:bCs w:val="0"/>
                                  <w:i w:val="0"/>
                                  <w:iCs w:val="0"/>
                                  <w:smallCaps w:val="0"/>
                                  <w:color w:val="000000"/>
                                </w:rPr>
                                <w:br/>
                              </w:r>
                              <w:r>
                                <w:rPr>
                                  <w:rFonts w:ascii="Times New Roman" w:eastAsia="Times New Roman" w:hAnsi="Times New Roman" w:cs="Times New Roman"/>
                                  <w:b w:val="0"/>
                                  <w:bCs w:val="0"/>
                                  <w:i w:val="0"/>
                                  <w:iCs w:val="0"/>
                                  <w:smallCaps w:val="0"/>
                                  <w:color w:val="000000"/>
                                </w:rPr>
                                <w:t>11.09.2026 20:54:48:413</w:t>
                              </w:r>
                              <w:r>
                                <w:rPr>
                                  <w:rFonts w:ascii="Times New Roman" w:eastAsia="Times New Roman" w:hAnsi="Times New Roman" w:cs="Times New Roman"/>
                                  <w:b w:val="0"/>
                                  <w:bCs w:val="0"/>
                                  <w:i w:val="0"/>
                                  <w:iCs w:val="0"/>
                                  <w:smallCaps w:val="0"/>
                                  <w:color w:val="000000"/>
                                </w:rPr>
                                <w:br/>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Договор о задатке с 01.02.2024 года.docx</w:t>
                              </w:r>
                              <w:r>
                                <w:rPr>
                                  <w:rFonts w:ascii="Times New Roman" w:eastAsia="Times New Roman" w:hAnsi="Times New Roman" w:cs="Times New Roman"/>
                                  <w:b w:val="0"/>
                                  <w:bCs w:val="0"/>
                                  <w:i w:val="0"/>
                                  <w:iCs w:val="0"/>
                                  <w:smallCaps w:val="0"/>
                                  <w:color w:val="000000"/>
                                </w:rPr>
                                <w:br/>
                              </w:r>
                              <w:r>
                                <w:rPr>
                                  <w:rFonts w:ascii="Times New Roman" w:eastAsia="Times New Roman" w:hAnsi="Times New Roman" w:cs="Times New Roman"/>
                                  <w:b w:val="0"/>
                                  <w:bCs w:val="0"/>
                                  <w:i w:val="0"/>
                                  <w:iCs w:val="0"/>
                                  <w:smallCaps w:val="0"/>
                                  <w:color w:val="000000"/>
                                </w:rPr>
                                <w:t>11.09.2026 21:28:06:693</w:t>
                              </w:r>
                              <w:r>
                                <w:rPr>
                                  <w:rFonts w:ascii="Times New Roman" w:eastAsia="Times New Roman" w:hAnsi="Times New Roman" w:cs="Times New Roman"/>
                                  <w:b w:val="0"/>
                                  <w:bCs w:val="0"/>
                                  <w:i w:val="0"/>
                                  <w:iCs w:val="0"/>
                                  <w:smallCaps w:val="0"/>
                                  <w:color w:val="000000"/>
                                </w:rPr>
                                <w:br/>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Извещение о проведении торгов посредством публичного предложения.docx</w:t>
                              </w:r>
                              <w:r>
                                <w:rPr>
                                  <w:rFonts w:ascii="Times New Roman" w:eastAsia="Times New Roman" w:hAnsi="Times New Roman" w:cs="Times New Roman"/>
                                  <w:b w:val="0"/>
                                  <w:bCs w:val="0"/>
                                  <w:i w:val="0"/>
                                  <w:iCs w:val="0"/>
                                  <w:smallCaps w:val="0"/>
                                  <w:color w:val="000000"/>
                                </w:rPr>
                                <w:br/>
                              </w:r>
                              <w:r>
                                <w:rPr>
                                  <w:rFonts w:ascii="Times New Roman" w:eastAsia="Times New Roman" w:hAnsi="Times New Roman" w:cs="Times New Roman"/>
                                  <w:b w:val="0"/>
                                  <w:bCs w:val="0"/>
                                  <w:i w:val="0"/>
                                  <w:iCs w:val="0"/>
                                  <w:smallCaps w:val="0"/>
                                  <w:color w:val="000000"/>
                                </w:rPr>
                                <w:t>11.09.2026 21:28:27:490</w:t>
                              </w:r>
                              <w:r>
                                <w:rPr>
                                  <w:rFonts w:ascii="Times New Roman" w:eastAsia="Times New Roman" w:hAnsi="Times New Roman" w:cs="Times New Roman"/>
                                  <w:b w:val="0"/>
                                  <w:bCs w:val="0"/>
                                  <w:i w:val="0"/>
                                  <w:iCs w:val="0"/>
                                  <w:smallCaps w:val="0"/>
                                  <w:color w:val="000000"/>
                                </w:rPr>
                                <w:br/>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Отчет об оценке № 776-Н_2026 от 14.05.2026 г..pdf</w:t>
                              </w:r>
                              <w:r>
                                <w:rPr>
                                  <w:rFonts w:ascii="Times New Roman" w:eastAsia="Times New Roman" w:hAnsi="Times New Roman" w:cs="Times New Roman"/>
                                  <w:b w:val="0"/>
                                  <w:bCs w:val="0"/>
                                  <w:i w:val="0"/>
                                  <w:iCs w:val="0"/>
                                  <w:smallCaps w:val="0"/>
                                  <w:color w:val="000000"/>
                                </w:rPr>
                                <w:br/>
                              </w:r>
                              <w:r>
                                <w:rPr>
                                  <w:rFonts w:ascii="Times New Roman" w:eastAsia="Times New Roman" w:hAnsi="Times New Roman" w:cs="Times New Roman"/>
                                  <w:b w:val="0"/>
                                  <w:bCs w:val="0"/>
                                  <w:i w:val="0"/>
                                  <w:iCs w:val="0"/>
                                  <w:smallCaps w:val="0"/>
                                  <w:color w:val="000000"/>
                                </w:rPr>
                                <w:t>11.09.2026 21:28:51:120</w:t>
                              </w:r>
                              <w:r>
                                <w:rPr>
                                  <w:rFonts w:ascii="Times New Roman" w:eastAsia="Times New Roman" w:hAnsi="Times New Roman" w:cs="Times New Roman"/>
                                  <w:b w:val="0"/>
                                  <w:bCs w:val="0"/>
                                  <w:i w:val="0"/>
                                  <w:iCs w:val="0"/>
                                  <w:smallCaps w:val="0"/>
                                  <w:color w:val="000000"/>
                                </w:rPr>
                                <w:br/>
                              </w:r>
                            </w:p>
                          </w:tc>
                        </w:tr>
                      </w:tbl>
                      <w:p>
                        <w:pPr>
                          <w:jc w:val="left"/>
                          <w:rPr>
                            <w:rFonts w:ascii="Times New Roman" w:eastAsia="Times New Roman" w:hAnsi="Times New Roman" w:cs="Times New Roman"/>
                            <w:b w:val="0"/>
                            <w:bCs w:val="0"/>
                            <w:i w:val="0"/>
                            <w:iCs w:val="0"/>
                            <w:smallCaps w:val="0"/>
                            <w:color w:val="000000"/>
                          </w:rPr>
                        </w:pP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Порядок проведения торгов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2233"/>
                    <w:gridCol w:w="5211"/>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Порядок проведения торгов</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Начальная цена продажи имущества (предприятия) должника, руб.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722700</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Условие снижения цены для %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От начальной цены</w:t>
                        </w: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Сведения о задатке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2233"/>
                    <w:gridCol w:w="5211"/>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Сведения о задатке</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Заявление в отношении договора о задатке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Настоящим заявляю, что договор о задатке по процедуре заключается Участником отдельно в отношении каждого лота процедуры</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Размер задатка рассчитывать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От текущей цены</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Размер задатка, %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r>
                          <w:rPr>
                            <w:rFonts w:ascii="Times New Roman" w:eastAsia="Times New Roman" w:hAnsi="Times New Roman" w:cs="Times New Roman"/>
                            <w:b w:val="0"/>
                            <w:bCs w:val="0"/>
                            <w:i/>
                            <w:iCs/>
                            <w:smallCaps w:val="0"/>
                            <w:color w:val="000000"/>
                          </w:rPr>
                          <w:t>До 20% от начальной или текущей цены</w:t>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20</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Сроки и порядок внесения и возврата задатка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Для участия в торгах заявитель должен внести задаток в размере 20% от начальной цены продажи лота, установленной для соответствующего периода проведения торгов посредством публичного предложения. Основанием для внесения задатка является договор о задатке. Договоры о задатке с заявителями заключает оператор электронной площадки – АО «Сбербанк-АСТ» (ИНН 7707308480). Задатки вносятся заявителями на банковский счет оператора электронной площадки. Датой внесения задатка считается дата блокирования денежных средств на счете заявителя на электронной площадке. Образец заполнения платежного поручения для внесения заявителями задатка размещен в сети «Интернет» по адресу: http://utp.sberbank-ast.ru/Bankruptcy/. Заявитель обязан обеспечить поступление задатка на счета, указанные в электронном сообщении о продаже, не позднее указанной в таком сообщении даты и времени окончания приема заявок на участие в торгах для соответствующего периода проведения торгов. Задатки возвращаются всем заявителям, за исключением победителя торгов, в течение 5 рабочих дней со дня подписания протокола о результатах проведения торгов. В случае отказа или уклонения победителя торгов от подписания договора купли-продажи имущества в установленный срок внесенный задаток ему не возвращается. В случае неуплаты покупной цены в установленный срок договор купли-продажи считается незаключенным, а торги признаются несостоявшимися. При этом, задаток, уплаченный победителем торгов, ему не возвращается, а включается в конкурсную массу должника. Организатор торгов также вправе требовать возмещения причиненных ему убытков. </w:t>
                        </w: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Периоды проведения торгов по лоту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1907"/>
                    <w:gridCol w:w="5537"/>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Периоды проведения торгов по лоту</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Периоды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tbl"/>
                          <w:tblCellSpacing w:w="15" w:type="dxa"/>
                          <w:tblCellMar>
                            <w:top w:w="15" w:type="dxa"/>
                            <w:left w:w="15" w:type="dxa"/>
                            <w:bottom w:w="15" w:type="dxa"/>
                            <w:right w:w="15" w:type="dxa"/>
                          </w:tblCellMar>
                          <w:tblLook w:val="05E0"/>
                        </w:tblPr>
                        <w:tblGrid>
                          <w:gridCol w:w="938"/>
                          <w:gridCol w:w="1173"/>
                          <w:gridCol w:w="1279"/>
                          <w:gridCol w:w="1037"/>
                          <w:gridCol w:w="1064"/>
                        </w:tblGrid>
                        <w:tr>
                          <w:tblPrEx>
                            <w:tblCellSpacing w:w="15" w:type="dxa"/>
                            <w:tblCellMar>
                              <w:top w:w="15" w:type="dxa"/>
                              <w:left w:w="15" w:type="dxa"/>
                              <w:bottom w:w="15" w:type="dxa"/>
                              <w:right w:w="15" w:type="dxa"/>
                            </w:tblCellMar>
                            <w:tblLook w:val="05E0"/>
                          </w:tblPrEx>
                          <w:trPr>
                            <w:tblHeader/>
                            <w:tblCellSpacing w:w="15" w:type="dxa"/>
                          </w:trPr>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Номер периода </w:t>
                              </w:r>
                              <w:r>
                                <w:rPr>
                                  <w:rFonts w:ascii="Times New Roman" w:eastAsia="Times New Roman" w:hAnsi="Times New Roman" w:cs="Times New Roman"/>
                                  <w:b/>
                                  <w:bCs/>
                                  <w:i w:val="0"/>
                                  <w:iCs w:val="0"/>
                                  <w:smallCaps w:val="0"/>
                                  <w:color w:val="FF0000"/>
                                </w:rPr>
                                <w:t>*</w:t>
                              </w:r>
                              <w:r>
                                <w:rPr>
                                  <w:rFonts w:ascii="Times New Roman" w:eastAsia="Times New Roman" w:hAnsi="Times New Roman" w:cs="Times New Roman"/>
                                  <w:b/>
                                  <w:bCs/>
                                  <w:i w:val="0"/>
                                  <w:iCs w:val="0"/>
                                  <w:smallCaps w:val="0"/>
                                  <w:color w:val="FF0000"/>
                                </w:rPr>
                                <w:br/>
                              </w:r>
                            </w:p>
                          </w:tc>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Дата и время начала периода </w:t>
                              </w:r>
                              <w:r>
                                <w:rPr>
                                  <w:rFonts w:ascii="Times New Roman" w:eastAsia="Times New Roman" w:hAnsi="Times New Roman" w:cs="Times New Roman"/>
                                  <w:b/>
                                  <w:bCs/>
                                  <w:i w:val="0"/>
                                  <w:iCs w:val="0"/>
                                  <w:smallCaps w:val="0"/>
                                  <w:color w:val="FF0000"/>
                                </w:rPr>
                                <w:t>*</w:t>
                              </w:r>
                              <w:r>
                                <w:rPr>
                                  <w:rFonts w:ascii="Times New Roman" w:eastAsia="Times New Roman" w:hAnsi="Times New Roman" w:cs="Times New Roman"/>
                                  <w:b/>
                                  <w:bCs/>
                                  <w:i w:val="0"/>
                                  <w:iCs w:val="0"/>
                                  <w:smallCaps w:val="0"/>
                                  <w:color w:val="FF0000"/>
                                </w:rPr>
                                <w:br/>
                              </w:r>
                            </w:p>
                          </w:tc>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Дата и время окончания периода </w:t>
                              </w:r>
                              <w:r>
                                <w:rPr>
                                  <w:rFonts w:ascii="Times New Roman" w:eastAsia="Times New Roman" w:hAnsi="Times New Roman" w:cs="Times New Roman"/>
                                  <w:b/>
                                  <w:bCs/>
                                  <w:i w:val="0"/>
                                  <w:iCs w:val="0"/>
                                  <w:smallCaps w:val="0"/>
                                  <w:color w:val="FF0000"/>
                                </w:rPr>
                                <w:t>*</w:t>
                              </w:r>
                              <w:r>
                                <w:rPr>
                                  <w:rFonts w:ascii="Times New Roman" w:eastAsia="Times New Roman" w:hAnsi="Times New Roman" w:cs="Times New Roman"/>
                                  <w:b/>
                                  <w:bCs/>
                                  <w:i w:val="0"/>
                                  <w:iCs w:val="0"/>
                                  <w:smallCaps w:val="0"/>
                                  <w:color w:val="FF0000"/>
                                </w:rPr>
                                <w:br/>
                              </w:r>
                            </w:p>
                          </w:tc>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Текущая цена </w:t>
                              </w:r>
                              <w:r>
                                <w:rPr>
                                  <w:rFonts w:ascii="Times New Roman" w:eastAsia="Times New Roman" w:hAnsi="Times New Roman" w:cs="Times New Roman"/>
                                  <w:b/>
                                  <w:bCs/>
                                  <w:i w:val="0"/>
                                  <w:iCs w:val="0"/>
                                  <w:smallCaps w:val="0"/>
                                  <w:color w:val="FF0000"/>
                                </w:rPr>
                                <w:t>*</w:t>
                              </w:r>
                              <w:r>
                                <w:rPr>
                                  <w:rFonts w:ascii="Times New Roman" w:eastAsia="Times New Roman" w:hAnsi="Times New Roman" w:cs="Times New Roman"/>
                                  <w:b/>
                                  <w:bCs/>
                                  <w:i w:val="0"/>
                                  <w:iCs w:val="0"/>
                                  <w:smallCaps w:val="0"/>
                                  <w:color w:val="FF0000"/>
                                </w:rPr>
                                <w:br/>
                              </w:r>
                            </w:p>
                          </w:tc>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Текущий задаток </w:t>
                              </w:r>
                              <w:r>
                                <w:rPr>
                                  <w:rFonts w:ascii="Times New Roman" w:eastAsia="Times New Roman" w:hAnsi="Times New Roman" w:cs="Times New Roman"/>
                                  <w:b/>
                                  <w:bCs/>
                                  <w:i w:val="0"/>
                                  <w:iCs w:val="0"/>
                                  <w:smallCaps w:val="0"/>
                                  <w:color w:val="FF0000"/>
                                </w:rPr>
                                <w:t>*</w:t>
                              </w:r>
                              <w:r>
                                <w:rPr>
                                  <w:rFonts w:ascii="Times New Roman" w:eastAsia="Times New Roman" w:hAnsi="Times New Roman" w:cs="Times New Roman"/>
                                  <w:b/>
                                  <w:bCs/>
                                  <w:i w:val="0"/>
                                  <w:iCs w:val="0"/>
                                  <w:smallCaps w:val="0"/>
                                  <w:color w:val="FF0000"/>
                                </w:rPr>
                                <w:br/>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20.10.2026 14:00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27.10.2026 13:59</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722700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144540</w:t>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27.10.2026 14:00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03.11.2026 13:59</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686565</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137313</w:t>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3</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03.11.2026 14:00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11.11.2026 13:59</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650430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130086</w:t>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4</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11.11.2026 14:00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18.11.2026 13:59</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614295</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122859</w:t>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5</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18.11.2026 14:00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25.11.2026 14:00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578160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115632</w:t>
                              </w:r>
                            </w:p>
                          </w:tc>
                        </w:tr>
                      </w:tbl>
                      <w:p>
                        <w:pPr>
                          <w:jc w:val="left"/>
                          <w:rPr>
                            <w:rFonts w:ascii="Times New Roman" w:eastAsia="Times New Roman" w:hAnsi="Times New Roman" w:cs="Times New Roman"/>
                            <w:b w:val="0"/>
                            <w:bCs w:val="0"/>
                            <w:i w:val="0"/>
                            <w:iCs w:val="0"/>
                            <w:smallCaps w:val="0"/>
                            <w:color w:val="000000"/>
                          </w:rPr>
                        </w:pP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Публикация на рекламных ресурсах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2233"/>
                    <w:gridCol w:w="5211"/>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Публикация на рекламных ресурсах</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Опубликовать на рекламных ресурсах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Нет</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Опубликовать на рекламных ресурсах PortalDA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fldChar w:fldCharType="begin">
                            <w:ffData>
                              <w:name w:val=""/>
                              <w:enabled w:val="0"/>
                              <w:calcOnExit w:val="0"/>
                              <w:checkBox>
                                <w:size w:val="24"/>
                                <w:default w:val="1"/>
                                <w:checked w:val="1"/>
                              </w:checkBox>
                            </w:ffData>
                          </w:fldChar>
                        </w:r>
                        <w:r>
                          <w:rPr>
                            <w:rFonts w:ascii="Times New Roman" w:eastAsia="Times New Roman" w:hAnsi="Times New Roman" w:cs="Times New Roman"/>
                            <w:b w:val="0"/>
                            <w:bCs w:val="0"/>
                            <w:i w:val="0"/>
                            <w:iCs w:val="0"/>
                            <w:smallCaps w:val="0"/>
                            <w:color w:val="000000"/>
                          </w:rPr>
                          <w:instrText xml:space="preserve"> FORMCHECKBOX </w:instrText>
                        </w:r>
                        <w:r>
                          <w:rPr>
                            <w:rFonts w:ascii="Times New Roman" w:eastAsia="Times New Roman" w:hAnsi="Times New Roman" w:cs="Times New Roman"/>
                            <w:b w:val="0"/>
                            <w:bCs w:val="0"/>
                            <w:i w:val="0"/>
                            <w:iCs w:val="0"/>
                            <w:smallCaps w:val="0"/>
                            <w:color w:val="000000"/>
                          </w:rPr>
                          <w:fldChar w:fldCharType="end"/>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Опубликовать на рекламных ресурсах Cian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fldChar w:fldCharType="begin">
                            <w:ffData>
                              <w:name w:val=""/>
                              <w:enabled w:val="0"/>
                              <w:calcOnExit w:val="0"/>
                              <w:checkBox>
                                <w:size w:val="24"/>
                                <w:default w:val="1"/>
                                <w:checked w:val="1"/>
                              </w:checkBox>
                            </w:ffData>
                          </w:fldChar>
                        </w:r>
                        <w:r>
                          <w:rPr>
                            <w:rFonts w:ascii="Times New Roman" w:eastAsia="Times New Roman" w:hAnsi="Times New Roman" w:cs="Times New Roman"/>
                            <w:b w:val="0"/>
                            <w:bCs w:val="0"/>
                            <w:i w:val="0"/>
                            <w:iCs w:val="0"/>
                            <w:smallCaps w:val="0"/>
                            <w:color w:val="000000"/>
                          </w:rPr>
                          <w:instrText xml:space="preserve"> FORMCHECKBOX </w:instrText>
                        </w:r>
                        <w:r>
                          <w:rPr>
                            <w:rFonts w:ascii="Times New Roman" w:eastAsia="Times New Roman" w:hAnsi="Times New Roman" w:cs="Times New Roman"/>
                            <w:b w:val="0"/>
                            <w:bCs w:val="0"/>
                            <w:i w:val="0"/>
                            <w:iCs w:val="0"/>
                            <w:smallCaps w:val="0"/>
                            <w:color w:val="000000"/>
                          </w:rPr>
                          <w:fldChar w:fldCharType="end"/>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СпецТехника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Коммерческая недвижимость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Жилая недвижимость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Транспорт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Земельные участки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p>
                    </w:tc>
                  </w:tr>
                </w:tbl>
                <w:p>
                  <w:pPr>
                    <w:jc w:val="left"/>
                    <w:rPr>
                      <w:rFonts w:ascii="Times New Roman" w:eastAsia="Times New Roman" w:hAnsi="Times New Roman" w:cs="Times New Roman"/>
                      <w:b w:val="0"/>
                      <w:bCs w:val="0"/>
                      <w:i w:val="0"/>
                      <w:iCs w:val="0"/>
                      <w:smallCaps w:val="0"/>
                      <w:color w:val="000000"/>
                    </w:rPr>
                  </w:pPr>
                </w:p>
              </w:tc>
            </w:tr>
          </w:tbl>
          <w:p>
            <w:pPr>
              <w:jc w:val="left"/>
              <w:rPr>
                <w:rFonts w:ascii="Times New Roman" w:eastAsia="Times New Roman" w:hAnsi="Times New Roman" w:cs="Times New Roman"/>
                <w:b w:val="0"/>
                <w:bCs w:val="0"/>
                <w:i w:val="0"/>
                <w:iCs w:val="0"/>
                <w:smallCaps w:val="0"/>
                <w:color w:val="000000"/>
              </w:rPr>
            </w:pPr>
          </w:p>
        </w:tc>
      </w:tr>
      <w:tr>
        <w:tblPrEx>
          <w:tblCellSpacing w:w="15" w:type="dxa"/>
          <w:tblInd w:w="22" w:type="dxa"/>
          <w:tblCellMar>
            <w:top w:w="15" w:type="dxa"/>
            <w:left w:w="15" w:type="dxa"/>
            <w:bottom w:w="15" w:type="dxa"/>
            <w:right w:w="15" w:type="dxa"/>
          </w:tblCellMar>
          <w:tblLook w:val="05E0"/>
        </w:tblPrEx>
        <w:trPr>
          <w:tblCellSpacing w:w="15" w:type="dxa"/>
        </w:trPr>
        <w:tc>
          <w:tcPr>
            <w:tcBorders>
              <w:top w:val="single" w:sz="6" w:space="0" w:color="CCCCCC"/>
              <w:left w:val="single" w:sz="6" w:space="0" w:color="CCCCCC"/>
              <w:bottom w:val="single" w:sz="6" w:space="0" w:color="CCCCCC"/>
              <w:right w:val="single" w:sz="6" w:space="0" w:color="CCCCCC"/>
            </w:tcBorders>
            <w:noWrap w:val="0"/>
            <w:tcMar>
              <w:top w:w="15" w:type="dxa"/>
              <w:left w:w="15" w:type="dxa"/>
              <w:bottom w:w="15" w:type="dxa"/>
              <w:right w:w="15" w:type="dxa"/>
            </w:tcMar>
            <w:vAlign w:val="top"/>
            <w:hideMark/>
          </w:tcPr>
          <w:tbl>
            <w:tblPr>
              <w:tblStyle w:val="block"/>
              <w:tblW w:w="5000" w:type="pct"/>
              <w:tblCellMar>
                <w:top w:w="15" w:type="dxa"/>
                <w:left w:w="15" w:type="dxa"/>
                <w:bottom w:w="15" w:type="dxa"/>
                <w:right w:w="15" w:type="dxa"/>
              </w:tblCellMar>
              <w:tblLook w:val="05E0"/>
            </w:tblPr>
            <w:tblGrid>
              <w:gridCol w:w="3216"/>
              <w:gridCol w:w="7504"/>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Лот</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Информация по лоту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2233"/>
                    <w:gridCol w:w="5211"/>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Информация по лоту</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Номер лота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Style w:val="orderCtrldigits"/>
                            <w:rFonts w:ascii="Times New Roman" w:eastAsia="Times New Roman" w:hAnsi="Times New Roman" w:cs="Times New Roman"/>
                            <w:b w:val="0"/>
                            <w:bCs w:val="0"/>
                            <w:i w:val="0"/>
                            <w:iCs w:val="0"/>
                            <w:smallCaps w:val="0"/>
                            <w:color w:val="000000"/>
                          </w:rPr>
                          <w:t>4</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Наименование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Нежилое помещение (кладовка) №236, кадастровый номер: 77:04:0001001:10186; адрес: Москва, пер. Солдатский, д. 10; площадь: 1,7 кв.м.</w:t>
                        </w: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Сведения о должнике, его имуществе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2233"/>
                    <w:gridCol w:w="5211"/>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Сведения о должнике, его имуществе</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Сведения об имуществе (предприятии) должника, выставляемом на торги, его составе, характеристиках, описание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Нежилое помещение (кладовка) №236, кадастровый номер: 77:04:0001001:10186; адрес: Москва, пер. Солдатский, д. 10; площадь: 1,7 кв.м.</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Регион выставляемого на торги имущества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Г. Москва</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Классификация имущества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tbl"/>
                          <w:tblCellSpacing w:w="15" w:type="dxa"/>
                          <w:tblCellMar>
                            <w:top w:w="15" w:type="dxa"/>
                            <w:left w:w="15" w:type="dxa"/>
                            <w:bottom w:w="15" w:type="dxa"/>
                            <w:right w:w="15" w:type="dxa"/>
                          </w:tblCellMar>
                          <w:tblLook w:val="05E0"/>
                        </w:tblPr>
                        <w:tblGrid>
                          <w:gridCol w:w="5223"/>
                        </w:tblGrid>
                        <w:tr>
                          <w:tblPrEx>
                            <w:tblCellSpacing w:w="15" w:type="dxa"/>
                            <w:tblCellMar>
                              <w:top w:w="15" w:type="dxa"/>
                              <w:left w:w="15" w:type="dxa"/>
                              <w:bottom w:w="15" w:type="dxa"/>
                              <w:right w:w="15" w:type="dxa"/>
                            </w:tblCellMar>
                            <w:tblLook w:val="05E0"/>
                          </w:tblPrEx>
                          <w:trPr>
                            <w:tblHeader/>
                            <w:tblCellSpacing w:w="15" w:type="dxa"/>
                          </w:trPr>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Классификация </w:t>
                              </w:r>
                              <w:r>
                                <w:rPr>
                                  <w:rFonts w:ascii="Times New Roman" w:eastAsia="Times New Roman" w:hAnsi="Times New Roman" w:cs="Times New Roman"/>
                                  <w:b/>
                                  <w:bCs/>
                                  <w:i w:val="0"/>
                                  <w:iCs w:val="0"/>
                                  <w:smallCaps w:val="0"/>
                                  <w:color w:val="FF0000"/>
                                </w:rPr>
                                <w:t>*</w:t>
                              </w:r>
                              <w:r>
                                <w:rPr>
                                  <w:rFonts w:ascii="Times New Roman" w:eastAsia="Times New Roman" w:hAnsi="Times New Roman" w:cs="Times New Roman"/>
                                  <w:b/>
                                  <w:bCs/>
                                  <w:i w:val="0"/>
                                  <w:iCs w:val="0"/>
                                  <w:smallCaps w:val="0"/>
                                  <w:color w:val="FF0000"/>
                                </w:rPr>
                                <w:br/>
                              </w:r>
                              <w:r>
                                <w:rPr>
                                  <w:rFonts w:ascii="Times New Roman" w:eastAsia="Times New Roman" w:hAnsi="Times New Roman" w:cs="Times New Roman"/>
                                  <w:b/>
                                  <w:bCs/>
                                  <w:i/>
                                  <w:iCs/>
                                  <w:smallCaps w:val="0"/>
                                  <w:color w:val="000000"/>
                                </w:rPr>
                                <w:t>Необходимо выбрать код классификатора максимально раскрытым в своей иерархической структуре</w:t>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Здания (кроме жилых) и сооружения, не включенные в другие группировки</w:t>
                              </w: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Порядок ознакомления с имуществом (предприятием) должника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Ознакомление с характеристиками имущества производится на Электронной площадке и в Едином федеральном реестре сведений о банкротстве. Ознакомление с имеющимися в отношении имущества правоустанавливающими документами, в том числе путем осмотра, фотографирования и копирования указанных документов осуществляется в период приема заявок на участие в торгах по рабочим дням с 10:00 (МСК) до 12:00 (МСК) по адресу: г. Москва, ул. Садовническая, д. 70, стр. 2 (вход со двора) по заявке, заблаговременно направляемой на электронную почту организатора торгов.</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Дополнительная информация о должнике и его имуществе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dt"/>
                          <w:tblCellSpacing w:w="15" w:type="dxa"/>
                          <w:tblCellMar>
                            <w:top w:w="15" w:type="dxa"/>
                            <w:left w:w="15" w:type="dxa"/>
                            <w:bottom w:w="15" w:type="dxa"/>
                            <w:right w:w="15" w:type="dxa"/>
                          </w:tblCellMar>
                          <w:tblLook w:val="05E0"/>
                        </w:tblPr>
                        <w:tblGrid>
                          <w:gridCol w:w="5223"/>
                        </w:tblGrid>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Выписки ЕГРН.zip</w:t>
                              </w:r>
                              <w:r>
                                <w:rPr>
                                  <w:rFonts w:ascii="Times New Roman" w:eastAsia="Times New Roman" w:hAnsi="Times New Roman" w:cs="Times New Roman"/>
                                  <w:b w:val="0"/>
                                  <w:bCs w:val="0"/>
                                  <w:i w:val="0"/>
                                  <w:iCs w:val="0"/>
                                  <w:smallCaps w:val="0"/>
                                  <w:color w:val="000000"/>
                                </w:rPr>
                                <w:br/>
                              </w:r>
                              <w:r>
                                <w:rPr>
                                  <w:rFonts w:ascii="Times New Roman" w:eastAsia="Times New Roman" w:hAnsi="Times New Roman" w:cs="Times New Roman"/>
                                  <w:b w:val="0"/>
                                  <w:bCs w:val="0"/>
                                  <w:i w:val="0"/>
                                  <w:iCs w:val="0"/>
                                  <w:smallCaps w:val="0"/>
                                  <w:color w:val="000000"/>
                                </w:rPr>
                                <w:t>11.09.2026 20:54:48:413</w:t>
                              </w:r>
                              <w:r>
                                <w:rPr>
                                  <w:rFonts w:ascii="Times New Roman" w:eastAsia="Times New Roman" w:hAnsi="Times New Roman" w:cs="Times New Roman"/>
                                  <w:b w:val="0"/>
                                  <w:bCs w:val="0"/>
                                  <w:i w:val="0"/>
                                  <w:iCs w:val="0"/>
                                  <w:smallCaps w:val="0"/>
                                  <w:color w:val="000000"/>
                                </w:rPr>
                                <w:br/>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Договор о задатке с 01.02.2024 года.docx</w:t>
                              </w:r>
                              <w:r>
                                <w:rPr>
                                  <w:rFonts w:ascii="Times New Roman" w:eastAsia="Times New Roman" w:hAnsi="Times New Roman" w:cs="Times New Roman"/>
                                  <w:b w:val="0"/>
                                  <w:bCs w:val="0"/>
                                  <w:i w:val="0"/>
                                  <w:iCs w:val="0"/>
                                  <w:smallCaps w:val="0"/>
                                  <w:color w:val="000000"/>
                                </w:rPr>
                                <w:br/>
                              </w:r>
                              <w:r>
                                <w:rPr>
                                  <w:rFonts w:ascii="Times New Roman" w:eastAsia="Times New Roman" w:hAnsi="Times New Roman" w:cs="Times New Roman"/>
                                  <w:b w:val="0"/>
                                  <w:bCs w:val="0"/>
                                  <w:i w:val="0"/>
                                  <w:iCs w:val="0"/>
                                  <w:smallCaps w:val="0"/>
                                  <w:color w:val="000000"/>
                                </w:rPr>
                                <w:t>11.09.2026 21:28:06:693</w:t>
                              </w:r>
                              <w:r>
                                <w:rPr>
                                  <w:rFonts w:ascii="Times New Roman" w:eastAsia="Times New Roman" w:hAnsi="Times New Roman" w:cs="Times New Roman"/>
                                  <w:b w:val="0"/>
                                  <w:bCs w:val="0"/>
                                  <w:i w:val="0"/>
                                  <w:iCs w:val="0"/>
                                  <w:smallCaps w:val="0"/>
                                  <w:color w:val="000000"/>
                                </w:rPr>
                                <w:br/>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Извещение о проведении торгов посредством публичного предложения.docx</w:t>
                              </w:r>
                              <w:r>
                                <w:rPr>
                                  <w:rFonts w:ascii="Times New Roman" w:eastAsia="Times New Roman" w:hAnsi="Times New Roman" w:cs="Times New Roman"/>
                                  <w:b w:val="0"/>
                                  <w:bCs w:val="0"/>
                                  <w:i w:val="0"/>
                                  <w:iCs w:val="0"/>
                                  <w:smallCaps w:val="0"/>
                                  <w:color w:val="000000"/>
                                </w:rPr>
                                <w:br/>
                              </w:r>
                              <w:r>
                                <w:rPr>
                                  <w:rFonts w:ascii="Times New Roman" w:eastAsia="Times New Roman" w:hAnsi="Times New Roman" w:cs="Times New Roman"/>
                                  <w:b w:val="0"/>
                                  <w:bCs w:val="0"/>
                                  <w:i w:val="0"/>
                                  <w:iCs w:val="0"/>
                                  <w:smallCaps w:val="0"/>
                                  <w:color w:val="000000"/>
                                </w:rPr>
                                <w:t>11.09.2026 21:28:27:490</w:t>
                              </w:r>
                              <w:r>
                                <w:rPr>
                                  <w:rFonts w:ascii="Times New Roman" w:eastAsia="Times New Roman" w:hAnsi="Times New Roman" w:cs="Times New Roman"/>
                                  <w:b w:val="0"/>
                                  <w:bCs w:val="0"/>
                                  <w:i w:val="0"/>
                                  <w:iCs w:val="0"/>
                                  <w:smallCaps w:val="0"/>
                                  <w:color w:val="000000"/>
                                </w:rPr>
                                <w:br/>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Отчет об оценке № 776-Н_2026 от 14.05.2026 г..pdf</w:t>
                              </w:r>
                              <w:r>
                                <w:rPr>
                                  <w:rFonts w:ascii="Times New Roman" w:eastAsia="Times New Roman" w:hAnsi="Times New Roman" w:cs="Times New Roman"/>
                                  <w:b w:val="0"/>
                                  <w:bCs w:val="0"/>
                                  <w:i w:val="0"/>
                                  <w:iCs w:val="0"/>
                                  <w:smallCaps w:val="0"/>
                                  <w:color w:val="000000"/>
                                </w:rPr>
                                <w:br/>
                              </w:r>
                              <w:r>
                                <w:rPr>
                                  <w:rFonts w:ascii="Times New Roman" w:eastAsia="Times New Roman" w:hAnsi="Times New Roman" w:cs="Times New Roman"/>
                                  <w:b w:val="0"/>
                                  <w:bCs w:val="0"/>
                                  <w:i w:val="0"/>
                                  <w:iCs w:val="0"/>
                                  <w:smallCaps w:val="0"/>
                                  <w:color w:val="000000"/>
                                </w:rPr>
                                <w:t>11.09.2026 21:28:51:120</w:t>
                              </w:r>
                              <w:r>
                                <w:rPr>
                                  <w:rFonts w:ascii="Times New Roman" w:eastAsia="Times New Roman" w:hAnsi="Times New Roman" w:cs="Times New Roman"/>
                                  <w:b w:val="0"/>
                                  <w:bCs w:val="0"/>
                                  <w:i w:val="0"/>
                                  <w:iCs w:val="0"/>
                                  <w:smallCaps w:val="0"/>
                                  <w:color w:val="000000"/>
                                </w:rPr>
                                <w:br/>
                              </w:r>
                            </w:p>
                          </w:tc>
                        </w:tr>
                      </w:tbl>
                      <w:p>
                        <w:pPr>
                          <w:jc w:val="left"/>
                          <w:rPr>
                            <w:rFonts w:ascii="Times New Roman" w:eastAsia="Times New Roman" w:hAnsi="Times New Roman" w:cs="Times New Roman"/>
                            <w:b w:val="0"/>
                            <w:bCs w:val="0"/>
                            <w:i w:val="0"/>
                            <w:iCs w:val="0"/>
                            <w:smallCaps w:val="0"/>
                            <w:color w:val="000000"/>
                          </w:rPr>
                        </w:pP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Порядок проведения торгов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2233"/>
                    <w:gridCol w:w="5211"/>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Порядок проведения торгов</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Начальная цена продажи имущества (предприятия) должника, руб.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643500</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Условие снижения цены для %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От начальной цены</w:t>
                        </w: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Сведения о задатке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2233"/>
                    <w:gridCol w:w="5211"/>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Сведения о задатке</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Заявление в отношении договора о задатке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Настоящим заявляю, что договор о задатке по процедуре заключается Участником отдельно в отношении каждого лота процедуры</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Размер задатка рассчитывать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От текущей цены</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Размер задатка, %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r>
                          <w:rPr>
                            <w:rFonts w:ascii="Times New Roman" w:eastAsia="Times New Roman" w:hAnsi="Times New Roman" w:cs="Times New Roman"/>
                            <w:b w:val="0"/>
                            <w:bCs w:val="0"/>
                            <w:i/>
                            <w:iCs/>
                            <w:smallCaps w:val="0"/>
                            <w:color w:val="000000"/>
                          </w:rPr>
                          <w:t>До 20% от начальной или текущей цены</w:t>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20</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Сроки и порядок внесения и возврата задатка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Для участия в торгах заявитель должен внести задаток в размере 20% от начальной цены продажи лота, установленной для соответствующего периода проведения торгов посредством публичного предложения. Основанием для внесения задатка является договор о задатке. Договоры о задатке с заявителями заключает оператор электронной площадки – АО «Сбербанк-АСТ» (ИНН 7707308480). Задатки вносятся заявителями на банковский счет оператора электронной площадки. Датой внесения задатка считается дата блокирования денежных средств на счете заявителя на электронной площадке. Образец заполнения платежного поручения для внесения заявителями задатка размещен в сети «Интернет» по адресу: http://utp.sberbank-ast.ru/Bankruptcy/. Заявитель обязан обеспечить поступление задатка на счета, указанные в электронном сообщении о продаже, не позднее указанной в таком сообщении даты и времени окончания приема заявок на участие в торгах для соответствующего периода проведения торгов. Задатки возвращаются всем заявителям, за исключением победителя торгов, в течение 5 рабочих дней со дня подписания протокола о результатах проведения торгов. В случае отказа или уклонения победителя торгов от подписания договора купли-продажи имущества в установленный срок внесенный задаток ему не возвращается. В случае неуплаты покупной цены в установленный срок договор купли-продажи считается незаключенным, а торги признаются несостоявшимися. При этом, задаток, уплаченный победителем торгов, ему не возвращается, а включается в конкурсную массу должника. Организатор торгов также вправе требовать возмещения причиненных ему убытков. </w:t>
                        </w: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Периоды проведения торгов по лоту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1907"/>
                    <w:gridCol w:w="5537"/>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Периоды проведения торгов по лоту</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Периоды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tbl"/>
                          <w:tblCellSpacing w:w="15" w:type="dxa"/>
                          <w:tblCellMar>
                            <w:top w:w="15" w:type="dxa"/>
                            <w:left w:w="15" w:type="dxa"/>
                            <w:bottom w:w="15" w:type="dxa"/>
                            <w:right w:w="15" w:type="dxa"/>
                          </w:tblCellMar>
                          <w:tblLook w:val="05E0"/>
                        </w:tblPr>
                        <w:tblGrid>
                          <w:gridCol w:w="938"/>
                          <w:gridCol w:w="1173"/>
                          <w:gridCol w:w="1279"/>
                          <w:gridCol w:w="1037"/>
                          <w:gridCol w:w="1064"/>
                        </w:tblGrid>
                        <w:tr>
                          <w:tblPrEx>
                            <w:tblCellSpacing w:w="15" w:type="dxa"/>
                            <w:tblCellMar>
                              <w:top w:w="15" w:type="dxa"/>
                              <w:left w:w="15" w:type="dxa"/>
                              <w:bottom w:w="15" w:type="dxa"/>
                              <w:right w:w="15" w:type="dxa"/>
                            </w:tblCellMar>
                            <w:tblLook w:val="05E0"/>
                          </w:tblPrEx>
                          <w:trPr>
                            <w:tblHeader/>
                            <w:tblCellSpacing w:w="15" w:type="dxa"/>
                          </w:trPr>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Номер периода </w:t>
                              </w:r>
                              <w:r>
                                <w:rPr>
                                  <w:rFonts w:ascii="Times New Roman" w:eastAsia="Times New Roman" w:hAnsi="Times New Roman" w:cs="Times New Roman"/>
                                  <w:b/>
                                  <w:bCs/>
                                  <w:i w:val="0"/>
                                  <w:iCs w:val="0"/>
                                  <w:smallCaps w:val="0"/>
                                  <w:color w:val="FF0000"/>
                                </w:rPr>
                                <w:t>*</w:t>
                              </w:r>
                              <w:r>
                                <w:rPr>
                                  <w:rFonts w:ascii="Times New Roman" w:eastAsia="Times New Roman" w:hAnsi="Times New Roman" w:cs="Times New Roman"/>
                                  <w:b/>
                                  <w:bCs/>
                                  <w:i w:val="0"/>
                                  <w:iCs w:val="0"/>
                                  <w:smallCaps w:val="0"/>
                                  <w:color w:val="FF0000"/>
                                </w:rPr>
                                <w:br/>
                              </w:r>
                            </w:p>
                          </w:tc>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Дата и время начала периода </w:t>
                              </w:r>
                              <w:r>
                                <w:rPr>
                                  <w:rFonts w:ascii="Times New Roman" w:eastAsia="Times New Roman" w:hAnsi="Times New Roman" w:cs="Times New Roman"/>
                                  <w:b/>
                                  <w:bCs/>
                                  <w:i w:val="0"/>
                                  <w:iCs w:val="0"/>
                                  <w:smallCaps w:val="0"/>
                                  <w:color w:val="FF0000"/>
                                </w:rPr>
                                <w:t>*</w:t>
                              </w:r>
                              <w:r>
                                <w:rPr>
                                  <w:rFonts w:ascii="Times New Roman" w:eastAsia="Times New Roman" w:hAnsi="Times New Roman" w:cs="Times New Roman"/>
                                  <w:b/>
                                  <w:bCs/>
                                  <w:i w:val="0"/>
                                  <w:iCs w:val="0"/>
                                  <w:smallCaps w:val="0"/>
                                  <w:color w:val="FF0000"/>
                                </w:rPr>
                                <w:br/>
                              </w:r>
                            </w:p>
                          </w:tc>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Дата и время окончания периода </w:t>
                              </w:r>
                              <w:r>
                                <w:rPr>
                                  <w:rFonts w:ascii="Times New Roman" w:eastAsia="Times New Roman" w:hAnsi="Times New Roman" w:cs="Times New Roman"/>
                                  <w:b/>
                                  <w:bCs/>
                                  <w:i w:val="0"/>
                                  <w:iCs w:val="0"/>
                                  <w:smallCaps w:val="0"/>
                                  <w:color w:val="FF0000"/>
                                </w:rPr>
                                <w:t>*</w:t>
                              </w:r>
                              <w:r>
                                <w:rPr>
                                  <w:rFonts w:ascii="Times New Roman" w:eastAsia="Times New Roman" w:hAnsi="Times New Roman" w:cs="Times New Roman"/>
                                  <w:b/>
                                  <w:bCs/>
                                  <w:i w:val="0"/>
                                  <w:iCs w:val="0"/>
                                  <w:smallCaps w:val="0"/>
                                  <w:color w:val="FF0000"/>
                                </w:rPr>
                                <w:br/>
                              </w:r>
                            </w:p>
                          </w:tc>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Текущая цена </w:t>
                              </w:r>
                              <w:r>
                                <w:rPr>
                                  <w:rFonts w:ascii="Times New Roman" w:eastAsia="Times New Roman" w:hAnsi="Times New Roman" w:cs="Times New Roman"/>
                                  <w:b/>
                                  <w:bCs/>
                                  <w:i w:val="0"/>
                                  <w:iCs w:val="0"/>
                                  <w:smallCaps w:val="0"/>
                                  <w:color w:val="FF0000"/>
                                </w:rPr>
                                <w:t>*</w:t>
                              </w:r>
                              <w:r>
                                <w:rPr>
                                  <w:rFonts w:ascii="Times New Roman" w:eastAsia="Times New Roman" w:hAnsi="Times New Roman" w:cs="Times New Roman"/>
                                  <w:b/>
                                  <w:bCs/>
                                  <w:i w:val="0"/>
                                  <w:iCs w:val="0"/>
                                  <w:smallCaps w:val="0"/>
                                  <w:color w:val="FF0000"/>
                                </w:rPr>
                                <w:br/>
                              </w:r>
                            </w:p>
                          </w:tc>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Текущий задаток </w:t>
                              </w:r>
                              <w:r>
                                <w:rPr>
                                  <w:rFonts w:ascii="Times New Roman" w:eastAsia="Times New Roman" w:hAnsi="Times New Roman" w:cs="Times New Roman"/>
                                  <w:b/>
                                  <w:bCs/>
                                  <w:i w:val="0"/>
                                  <w:iCs w:val="0"/>
                                  <w:smallCaps w:val="0"/>
                                  <w:color w:val="FF0000"/>
                                </w:rPr>
                                <w:t>*</w:t>
                              </w:r>
                              <w:r>
                                <w:rPr>
                                  <w:rFonts w:ascii="Times New Roman" w:eastAsia="Times New Roman" w:hAnsi="Times New Roman" w:cs="Times New Roman"/>
                                  <w:b/>
                                  <w:bCs/>
                                  <w:i w:val="0"/>
                                  <w:iCs w:val="0"/>
                                  <w:smallCaps w:val="0"/>
                                  <w:color w:val="FF0000"/>
                                </w:rPr>
                                <w:br/>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20.10.2026 14:00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27.10.2026 13:59</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643500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128700</w:t>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27.10.2026 14:00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03.11.2026 13:59</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611325</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122265</w:t>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3</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03.11.2026 14:00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11.11.2026 13:59</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579150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115830</w:t>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4</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11.11.2026 14:00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18.11.2026 13:59</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546975</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109395</w:t>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5</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18.11.2026 14:00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25.11.2026 14:00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514800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102960</w:t>
                              </w:r>
                            </w:p>
                          </w:tc>
                        </w:tr>
                      </w:tbl>
                      <w:p>
                        <w:pPr>
                          <w:jc w:val="left"/>
                          <w:rPr>
                            <w:rFonts w:ascii="Times New Roman" w:eastAsia="Times New Roman" w:hAnsi="Times New Roman" w:cs="Times New Roman"/>
                            <w:b w:val="0"/>
                            <w:bCs w:val="0"/>
                            <w:i w:val="0"/>
                            <w:iCs w:val="0"/>
                            <w:smallCaps w:val="0"/>
                            <w:color w:val="000000"/>
                          </w:rPr>
                        </w:pP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Публикация на рекламных ресурсах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2233"/>
                    <w:gridCol w:w="5211"/>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Публикация на рекламных ресурсах</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Опубликовать на рекламных ресурсах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Нет</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Опубликовать на рекламных ресурсах PortalDA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fldChar w:fldCharType="begin">
                            <w:ffData>
                              <w:name w:val=""/>
                              <w:enabled w:val="0"/>
                              <w:calcOnExit w:val="0"/>
                              <w:checkBox>
                                <w:size w:val="24"/>
                                <w:default w:val="1"/>
                                <w:checked w:val="1"/>
                              </w:checkBox>
                            </w:ffData>
                          </w:fldChar>
                        </w:r>
                        <w:r>
                          <w:rPr>
                            <w:rFonts w:ascii="Times New Roman" w:eastAsia="Times New Roman" w:hAnsi="Times New Roman" w:cs="Times New Roman"/>
                            <w:b w:val="0"/>
                            <w:bCs w:val="0"/>
                            <w:i w:val="0"/>
                            <w:iCs w:val="0"/>
                            <w:smallCaps w:val="0"/>
                            <w:color w:val="000000"/>
                          </w:rPr>
                          <w:instrText xml:space="preserve"> FORMCHECKBOX </w:instrText>
                        </w:r>
                        <w:r>
                          <w:rPr>
                            <w:rFonts w:ascii="Times New Roman" w:eastAsia="Times New Roman" w:hAnsi="Times New Roman" w:cs="Times New Roman"/>
                            <w:b w:val="0"/>
                            <w:bCs w:val="0"/>
                            <w:i w:val="0"/>
                            <w:iCs w:val="0"/>
                            <w:smallCaps w:val="0"/>
                            <w:color w:val="000000"/>
                          </w:rPr>
                          <w:fldChar w:fldCharType="end"/>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Опубликовать на рекламных ресурсах Cian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fldChar w:fldCharType="begin">
                            <w:ffData>
                              <w:name w:val=""/>
                              <w:enabled w:val="0"/>
                              <w:calcOnExit w:val="0"/>
                              <w:checkBox>
                                <w:size w:val="24"/>
                                <w:default w:val="1"/>
                                <w:checked w:val="1"/>
                              </w:checkBox>
                            </w:ffData>
                          </w:fldChar>
                        </w:r>
                        <w:r>
                          <w:rPr>
                            <w:rFonts w:ascii="Times New Roman" w:eastAsia="Times New Roman" w:hAnsi="Times New Roman" w:cs="Times New Roman"/>
                            <w:b w:val="0"/>
                            <w:bCs w:val="0"/>
                            <w:i w:val="0"/>
                            <w:iCs w:val="0"/>
                            <w:smallCaps w:val="0"/>
                            <w:color w:val="000000"/>
                          </w:rPr>
                          <w:instrText xml:space="preserve"> FORMCHECKBOX </w:instrText>
                        </w:r>
                        <w:r>
                          <w:rPr>
                            <w:rFonts w:ascii="Times New Roman" w:eastAsia="Times New Roman" w:hAnsi="Times New Roman" w:cs="Times New Roman"/>
                            <w:b w:val="0"/>
                            <w:bCs w:val="0"/>
                            <w:i w:val="0"/>
                            <w:iCs w:val="0"/>
                            <w:smallCaps w:val="0"/>
                            <w:color w:val="000000"/>
                          </w:rPr>
                          <w:fldChar w:fldCharType="end"/>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СпецТехника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Коммерческая недвижимость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Жилая недвижимость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Транспорт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Земельные участки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p>
                    </w:tc>
                  </w:tr>
                </w:tbl>
                <w:p>
                  <w:pPr>
                    <w:jc w:val="left"/>
                    <w:rPr>
                      <w:rFonts w:ascii="Times New Roman" w:eastAsia="Times New Roman" w:hAnsi="Times New Roman" w:cs="Times New Roman"/>
                      <w:b w:val="0"/>
                      <w:bCs w:val="0"/>
                      <w:i w:val="0"/>
                      <w:iCs w:val="0"/>
                      <w:smallCaps w:val="0"/>
                      <w:color w:val="000000"/>
                    </w:rPr>
                  </w:pPr>
                </w:p>
              </w:tc>
            </w:tr>
          </w:tbl>
          <w:p>
            <w:pPr>
              <w:jc w:val="left"/>
              <w:rPr>
                <w:rFonts w:ascii="Times New Roman" w:eastAsia="Times New Roman" w:hAnsi="Times New Roman" w:cs="Times New Roman"/>
                <w:b w:val="0"/>
                <w:bCs w:val="0"/>
                <w:i w:val="0"/>
                <w:iCs w:val="0"/>
                <w:smallCaps w:val="0"/>
                <w:color w:val="000000"/>
              </w:rPr>
            </w:pPr>
          </w:p>
        </w:tc>
      </w:tr>
      <w:tr>
        <w:tblPrEx>
          <w:tblCellSpacing w:w="15" w:type="dxa"/>
          <w:tblInd w:w="22" w:type="dxa"/>
          <w:tblCellMar>
            <w:top w:w="15" w:type="dxa"/>
            <w:left w:w="15" w:type="dxa"/>
            <w:bottom w:w="15" w:type="dxa"/>
            <w:right w:w="15" w:type="dxa"/>
          </w:tblCellMar>
          <w:tblLook w:val="05E0"/>
        </w:tblPrEx>
        <w:trPr>
          <w:tblCellSpacing w:w="15" w:type="dxa"/>
        </w:trPr>
        <w:tc>
          <w:tcPr>
            <w:tcBorders>
              <w:top w:val="single" w:sz="6" w:space="0" w:color="CCCCCC"/>
              <w:left w:val="single" w:sz="6" w:space="0" w:color="CCCCCC"/>
              <w:bottom w:val="single" w:sz="6" w:space="0" w:color="CCCCCC"/>
              <w:right w:val="single" w:sz="6" w:space="0" w:color="CCCCCC"/>
            </w:tcBorders>
            <w:noWrap w:val="0"/>
            <w:tcMar>
              <w:top w:w="15" w:type="dxa"/>
              <w:left w:w="15" w:type="dxa"/>
              <w:bottom w:w="15" w:type="dxa"/>
              <w:right w:w="15" w:type="dxa"/>
            </w:tcMar>
            <w:vAlign w:val="top"/>
            <w:hideMark/>
          </w:tcPr>
          <w:tbl>
            <w:tblPr>
              <w:tblStyle w:val="block"/>
              <w:tblW w:w="5000" w:type="pct"/>
              <w:tblCellMar>
                <w:top w:w="15" w:type="dxa"/>
                <w:left w:w="15" w:type="dxa"/>
                <w:bottom w:w="15" w:type="dxa"/>
                <w:right w:w="15" w:type="dxa"/>
              </w:tblCellMar>
              <w:tblLook w:val="05E0"/>
            </w:tblPr>
            <w:tblGrid>
              <w:gridCol w:w="3216"/>
              <w:gridCol w:w="7504"/>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Лот</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Информация по лоту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2233"/>
                    <w:gridCol w:w="5211"/>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Информация по лоту</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Номер лота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Style w:val="orderCtrldigits"/>
                            <w:rFonts w:ascii="Times New Roman" w:eastAsia="Times New Roman" w:hAnsi="Times New Roman" w:cs="Times New Roman"/>
                            <w:b w:val="0"/>
                            <w:bCs w:val="0"/>
                            <w:i w:val="0"/>
                            <w:iCs w:val="0"/>
                            <w:smallCaps w:val="0"/>
                            <w:color w:val="000000"/>
                          </w:rPr>
                          <w:t>6</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Наименование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Нежилое помещение (кладовка) №203, кадастровый номер: 77:04:0001001:10214; адрес: Москва, пер. Солдатский, д. 10; площадь: 2,80 кв.м.</w:t>
                        </w: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Сведения о должнике, его имуществе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2233"/>
                    <w:gridCol w:w="5211"/>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Сведения о должнике, его имуществе</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Сведения об имуществе (предприятии) должника, выставляемом на торги, его составе, характеристиках, описание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Нежилое помещение (кладовка) №203, кадастровый номер: 77:04:0001001:10214; адрес: Москва, пер. Солдатский, д. 10; площадь: 2,80 кв.м.</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Регион выставляемого на торги имущества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Г. Москва</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Классификация имущества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tbl"/>
                          <w:tblCellSpacing w:w="15" w:type="dxa"/>
                          <w:tblCellMar>
                            <w:top w:w="15" w:type="dxa"/>
                            <w:left w:w="15" w:type="dxa"/>
                            <w:bottom w:w="15" w:type="dxa"/>
                            <w:right w:w="15" w:type="dxa"/>
                          </w:tblCellMar>
                          <w:tblLook w:val="05E0"/>
                        </w:tblPr>
                        <w:tblGrid>
                          <w:gridCol w:w="5223"/>
                        </w:tblGrid>
                        <w:tr>
                          <w:tblPrEx>
                            <w:tblCellSpacing w:w="15" w:type="dxa"/>
                            <w:tblCellMar>
                              <w:top w:w="15" w:type="dxa"/>
                              <w:left w:w="15" w:type="dxa"/>
                              <w:bottom w:w="15" w:type="dxa"/>
                              <w:right w:w="15" w:type="dxa"/>
                            </w:tblCellMar>
                            <w:tblLook w:val="05E0"/>
                          </w:tblPrEx>
                          <w:trPr>
                            <w:tblHeader/>
                            <w:tblCellSpacing w:w="15" w:type="dxa"/>
                          </w:trPr>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Классификация </w:t>
                              </w:r>
                              <w:r>
                                <w:rPr>
                                  <w:rFonts w:ascii="Times New Roman" w:eastAsia="Times New Roman" w:hAnsi="Times New Roman" w:cs="Times New Roman"/>
                                  <w:b/>
                                  <w:bCs/>
                                  <w:i w:val="0"/>
                                  <w:iCs w:val="0"/>
                                  <w:smallCaps w:val="0"/>
                                  <w:color w:val="FF0000"/>
                                </w:rPr>
                                <w:t>*</w:t>
                              </w:r>
                              <w:r>
                                <w:rPr>
                                  <w:rFonts w:ascii="Times New Roman" w:eastAsia="Times New Roman" w:hAnsi="Times New Roman" w:cs="Times New Roman"/>
                                  <w:b/>
                                  <w:bCs/>
                                  <w:i w:val="0"/>
                                  <w:iCs w:val="0"/>
                                  <w:smallCaps w:val="0"/>
                                  <w:color w:val="FF0000"/>
                                </w:rPr>
                                <w:br/>
                              </w:r>
                              <w:r>
                                <w:rPr>
                                  <w:rFonts w:ascii="Times New Roman" w:eastAsia="Times New Roman" w:hAnsi="Times New Roman" w:cs="Times New Roman"/>
                                  <w:b/>
                                  <w:bCs/>
                                  <w:i/>
                                  <w:iCs/>
                                  <w:smallCaps w:val="0"/>
                                  <w:color w:val="000000"/>
                                </w:rPr>
                                <w:t>Необходимо выбрать код классификатора максимально раскрытым в своей иерархической структуре</w:t>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Здания (кроме жилых) и сооружения, не включенные в другие группировки</w:t>
                              </w: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Порядок ознакомления с имуществом (предприятием) должника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Ознакомление с характеристиками имущества производится на Электронной площадке и в Едином федеральном реестре сведений о банкротстве. Ознакомление с имеющимися в отношении имущества правоустанавливающими документами, в том числе путем осмотра, фотографирования и копирования указанных документов осуществляется в период приема заявок на участие в торгах по рабочим дням с 10:00 (МСК) до 12:00 (МСК) по адресу: г. Москва, ул. Садовническая, д. 70, стр. 2 (вход со двора) по заявке, заблаговременно направляемой на электронную почту организатора торгов.</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Дополнительная информация о должнике и его имуществе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dt"/>
                          <w:tblCellSpacing w:w="15" w:type="dxa"/>
                          <w:tblCellMar>
                            <w:top w:w="15" w:type="dxa"/>
                            <w:left w:w="15" w:type="dxa"/>
                            <w:bottom w:w="15" w:type="dxa"/>
                            <w:right w:w="15" w:type="dxa"/>
                          </w:tblCellMar>
                          <w:tblLook w:val="05E0"/>
                        </w:tblPr>
                        <w:tblGrid>
                          <w:gridCol w:w="5223"/>
                        </w:tblGrid>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Выписки ЕГРН.zip</w:t>
                              </w:r>
                              <w:r>
                                <w:rPr>
                                  <w:rFonts w:ascii="Times New Roman" w:eastAsia="Times New Roman" w:hAnsi="Times New Roman" w:cs="Times New Roman"/>
                                  <w:b w:val="0"/>
                                  <w:bCs w:val="0"/>
                                  <w:i w:val="0"/>
                                  <w:iCs w:val="0"/>
                                  <w:smallCaps w:val="0"/>
                                  <w:color w:val="000000"/>
                                </w:rPr>
                                <w:br/>
                              </w:r>
                              <w:r>
                                <w:rPr>
                                  <w:rFonts w:ascii="Times New Roman" w:eastAsia="Times New Roman" w:hAnsi="Times New Roman" w:cs="Times New Roman"/>
                                  <w:b w:val="0"/>
                                  <w:bCs w:val="0"/>
                                  <w:i w:val="0"/>
                                  <w:iCs w:val="0"/>
                                  <w:smallCaps w:val="0"/>
                                  <w:color w:val="000000"/>
                                </w:rPr>
                                <w:t>11.09.2026 20:54:48:413</w:t>
                              </w:r>
                              <w:r>
                                <w:rPr>
                                  <w:rFonts w:ascii="Times New Roman" w:eastAsia="Times New Roman" w:hAnsi="Times New Roman" w:cs="Times New Roman"/>
                                  <w:b w:val="0"/>
                                  <w:bCs w:val="0"/>
                                  <w:i w:val="0"/>
                                  <w:iCs w:val="0"/>
                                  <w:smallCaps w:val="0"/>
                                  <w:color w:val="000000"/>
                                </w:rPr>
                                <w:br/>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Договор о задатке с 01.02.2024 года.docx</w:t>
                              </w:r>
                              <w:r>
                                <w:rPr>
                                  <w:rFonts w:ascii="Times New Roman" w:eastAsia="Times New Roman" w:hAnsi="Times New Roman" w:cs="Times New Roman"/>
                                  <w:b w:val="0"/>
                                  <w:bCs w:val="0"/>
                                  <w:i w:val="0"/>
                                  <w:iCs w:val="0"/>
                                  <w:smallCaps w:val="0"/>
                                  <w:color w:val="000000"/>
                                </w:rPr>
                                <w:br/>
                              </w:r>
                              <w:r>
                                <w:rPr>
                                  <w:rFonts w:ascii="Times New Roman" w:eastAsia="Times New Roman" w:hAnsi="Times New Roman" w:cs="Times New Roman"/>
                                  <w:b w:val="0"/>
                                  <w:bCs w:val="0"/>
                                  <w:i w:val="0"/>
                                  <w:iCs w:val="0"/>
                                  <w:smallCaps w:val="0"/>
                                  <w:color w:val="000000"/>
                                </w:rPr>
                                <w:t>11.09.2026 21:28:06:693</w:t>
                              </w:r>
                              <w:r>
                                <w:rPr>
                                  <w:rFonts w:ascii="Times New Roman" w:eastAsia="Times New Roman" w:hAnsi="Times New Roman" w:cs="Times New Roman"/>
                                  <w:b w:val="0"/>
                                  <w:bCs w:val="0"/>
                                  <w:i w:val="0"/>
                                  <w:iCs w:val="0"/>
                                  <w:smallCaps w:val="0"/>
                                  <w:color w:val="000000"/>
                                </w:rPr>
                                <w:br/>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Извещение о проведении торгов посредством публичного предложения.docx</w:t>
                              </w:r>
                              <w:r>
                                <w:rPr>
                                  <w:rFonts w:ascii="Times New Roman" w:eastAsia="Times New Roman" w:hAnsi="Times New Roman" w:cs="Times New Roman"/>
                                  <w:b w:val="0"/>
                                  <w:bCs w:val="0"/>
                                  <w:i w:val="0"/>
                                  <w:iCs w:val="0"/>
                                  <w:smallCaps w:val="0"/>
                                  <w:color w:val="000000"/>
                                </w:rPr>
                                <w:br/>
                              </w:r>
                              <w:r>
                                <w:rPr>
                                  <w:rFonts w:ascii="Times New Roman" w:eastAsia="Times New Roman" w:hAnsi="Times New Roman" w:cs="Times New Roman"/>
                                  <w:b w:val="0"/>
                                  <w:bCs w:val="0"/>
                                  <w:i w:val="0"/>
                                  <w:iCs w:val="0"/>
                                  <w:smallCaps w:val="0"/>
                                  <w:color w:val="000000"/>
                                </w:rPr>
                                <w:t>11.09.2026 21:28:27:490</w:t>
                              </w:r>
                              <w:r>
                                <w:rPr>
                                  <w:rFonts w:ascii="Times New Roman" w:eastAsia="Times New Roman" w:hAnsi="Times New Roman" w:cs="Times New Roman"/>
                                  <w:b w:val="0"/>
                                  <w:bCs w:val="0"/>
                                  <w:i w:val="0"/>
                                  <w:iCs w:val="0"/>
                                  <w:smallCaps w:val="0"/>
                                  <w:color w:val="000000"/>
                                </w:rPr>
                                <w:br/>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Отчет об оценке № 776-Н_2026 от 14.05.2026 г..pdf</w:t>
                              </w:r>
                              <w:r>
                                <w:rPr>
                                  <w:rFonts w:ascii="Times New Roman" w:eastAsia="Times New Roman" w:hAnsi="Times New Roman" w:cs="Times New Roman"/>
                                  <w:b w:val="0"/>
                                  <w:bCs w:val="0"/>
                                  <w:i w:val="0"/>
                                  <w:iCs w:val="0"/>
                                  <w:smallCaps w:val="0"/>
                                  <w:color w:val="000000"/>
                                </w:rPr>
                                <w:br/>
                              </w:r>
                              <w:r>
                                <w:rPr>
                                  <w:rFonts w:ascii="Times New Roman" w:eastAsia="Times New Roman" w:hAnsi="Times New Roman" w:cs="Times New Roman"/>
                                  <w:b w:val="0"/>
                                  <w:bCs w:val="0"/>
                                  <w:i w:val="0"/>
                                  <w:iCs w:val="0"/>
                                  <w:smallCaps w:val="0"/>
                                  <w:color w:val="000000"/>
                                </w:rPr>
                                <w:t>11.09.2026 21:28:51:120</w:t>
                              </w:r>
                              <w:r>
                                <w:rPr>
                                  <w:rFonts w:ascii="Times New Roman" w:eastAsia="Times New Roman" w:hAnsi="Times New Roman" w:cs="Times New Roman"/>
                                  <w:b w:val="0"/>
                                  <w:bCs w:val="0"/>
                                  <w:i w:val="0"/>
                                  <w:iCs w:val="0"/>
                                  <w:smallCaps w:val="0"/>
                                  <w:color w:val="000000"/>
                                </w:rPr>
                                <w:br/>
                              </w:r>
                            </w:p>
                          </w:tc>
                        </w:tr>
                      </w:tbl>
                      <w:p>
                        <w:pPr>
                          <w:jc w:val="left"/>
                          <w:rPr>
                            <w:rFonts w:ascii="Times New Roman" w:eastAsia="Times New Roman" w:hAnsi="Times New Roman" w:cs="Times New Roman"/>
                            <w:b w:val="0"/>
                            <w:bCs w:val="0"/>
                            <w:i w:val="0"/>
                            <w:iCs w:val="0"/>
                            <w:smallCaps w:val="0"/>
                            <w:color w:val="000000"/>
                          </w:rPr>
                        </w:pP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Порядок проведения торгов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2233"/>
                    <w:gridCol w:w="5211"/>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Порядок проведения торгов</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Начальная цена продажи имущества (предприятия) должника, руб.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915300</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Условие снижения цены для %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От начальной цены</w:t>
                        </w: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Сведения о задатке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2233"/>
                    <w:gridCol w:w="5211"/>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Сведения о задатке</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Заявление в отношении договора о задатке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Настоящим заявляю, что договор о задатке по процедуре заключается Участником отдельно в отношении каждого лота процедуры</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Размер задатка рассчитывать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От текущей цены</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Размер задатка, %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r>
                          <w:rPr>
                            <w:rFonts w:ascii="Times New Roman" w:eastAsia="Times New Roman" w:hAnsi="Times New Roman" w:cs="Times New Roman"/>
                            <w:b w:val="0"/>
                            <w:bCs w:val="0"/>
                            <w:i/>
                            <w:iCs/>
                            <w:smallCaps w:val="0"/>
                            <w:color w:val="000000"/>
                          </w:rPr>
                          <w:t>До 20% от начальной или текущей цены</w:t>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20</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Сроки и порядок внесения и возврата задатка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Для участия в торгах заявитель должен внести задаток в размере 20% от начальной цены продажи лота, установленной для соответствующего периода проведения торгов посредством публичного предложения. Основанием для внесения задатка является договор о задатке. Договоры о задатке с заявителями заключает оператор электронной площадки – АО «Сбербанк-АСТ» (ИНН 7707308480). Задатки вносятся заявителями на банковский счет оператора электронной площадки. Датой внесения задатка считается дата блокирования денежных средств на счете заявителя на электронной площадке. Образец заполнения платежного поручения для внесения заявителями задатка размещен в сети «Интернет» по адресу: http://utp.sberbank-ast.ru/Bankruptcy/. Заявитель обязан обеспечить поступление задатка на счета, указанные в электронном сообщении о продаже, не позднее указанной в таком сообщении даты и времени окончания приема заявок на участие в торгах для соответствующего периода проведения торгов. Задатки возвращаются всем заявителям, за исключением победителя торгов, в течение 5 рабочих дней со дня подписания протокола о результатах проведения торгов. В случае отказа или уклонения победителя торгов от подписания договора купли-продажи имущества в установленный срок внесенный задаток ему не возвращается. В случае неуплаты покупной цены в установленный срок договор купли-продажи считается незаключенным, а торги признаются несостоявшимися. При этом, задаток, уплаченный победителем торгов, ему не возвращается, а включается в конкурсную массу должника. Организатор торгов также вправе требовать возмещения причиненных ему убытков. </w:t>
                        </w: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Периоды проведения торгов по лоту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1907"/>
                    <w:gridCol w:w="5537"/>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Периоды проведения торгов по лоту</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Периоды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tbl"/>
                          <w:tblCellSpacing w:w="15" w:type="dxa"/>
                          <w:tblCellMar>
                            <w:top w:w="15" w:type="dxa"/>
                            <w:left w:w="15" w:type="dxa"/>
                            <w:bottom w:w="15" w:type="dxa"/>
                            <w:right w:w="15" w:type="dxa"/>
                          </w:tblCellMar>
                          <w:tblLook w:val="05E0"/>
                        </w:tblPr>
                        <w:tblGrid>
                          <w:gridCol w:w="938"/>
                          <w:gridCol w:w="1173"/>
                          <w:gridCol w:w="1279"/>
                          <w:gridCol w:w="1037"/>
                          <w:gridCol w:w="1064"/>
                        </w:tblGrid>
                        <w:tr>
                          <w:tblPrEx>
                            <w:tblCellSpacing w:w="15" w:type="dxa"/>
                            <w:tblCellMar>
                              <w:top w:w="15" w:type="dxa"/>
                              <w:left w:w="15" w:type="dxa"/>
                              <w:bottom w:w="15" w:type="dxa"/>
                              <w:right w:w="15" w:type="dxa"/>
                            </w:tblCellMar>
                            <w:tblLook w:val="05E0"/>
                          </w:tblPrEx>
                          <w:trPr>
                            <w:tblHeader/>
                            <w:tblCellSpacing w:w="15" w:type="dxa"/>
                          </w:trPr>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Номер периода </w:t>
                              </w:r>
                              <w:r>
                                <w:rPr>
                                  <w:rFonts w:ascii="Times New Roman" w:eastAsia="Times New Roman" w:hAnsi="Times New Roman" w:cs="Times New Roman"/>
                                  <w:b/>
                                  <w:bCs/>
                                  <w:i w:val="0"/>
                                  <w:iCs w:val="0"/>
                                  <w:smallCaps w:val="0"/>
                                  <w:color w:val="FF0000"/>
                                </w:rPr>
                                <w:t>*</w:t>
                              </w:r>
                              <w:r>
                                <w:rPr>
                                  <w:rFonts w:ascii="Times New Roman" w:eastAsia="Times New Roman" w:hAnsi="Times New Roman" w:cs="Times New Roman"/>
                                  <w:b/>
                                  <w:bCs/>
                                  <w:i w:val="0"/>
                                  <w:iCs w:val="0"/>
                                  <w:smallCaps w:val="0"/>
                                  <w:color w:val="FF0000"/>
                                </w:rPr>
                                <w:br/>
                              </w:r>
                            </w:p>
                          </w:tc>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Дата и время начала периода </w:t>
                              </w:r>
                              <w:r>
                                <w:rPr>
                                  <w:rFonts w:ascii="Times New Roman" w:eastAsia="Times New Roman" w:hAnsi="Times New Roman" w:cs="Times New Roman"/>
                                  <w:b/>
                                  <w:bCs/>
                                  <w:i w:val="0"/>
                                  <w:iCs w:val="0"/>
                                  <w:smallCaps w:val="0"/>
                                  <w:color w:val="FF0000"/>
                                </w:rPr>
                                <w:t>*</w:t>
                              </w:r>
                              <w:r>
                                <w:rPr>
                                  <w:rFonts w:ascii="Times New Roman" w:eastAsia="Times New Roman" w:hAnsi="Times New Roman" w:cs="Times New Roman"/>
                                  <w:b/>
                                  <w:bCs/>
                                  <w:i w:val="0"/>
                                  <w:iCs w:val="0"/>
                                  <w:smallCaps w:val="0"/>
                                  <w:color w:val="FF0000"/>
                                </w:rPr>
                                <w:br/>
                              </w:r>
                            </w:p>
                          </w:tc>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Дата и время окончания периода </w:t>
                              </w:r>
                              <w:r>
                                <w:rPr>
                                  <w:rFonts w:ascii="Times New Roman" w:eastAsia="Times New Roman" w:hAnsi="Times New Roman" w:cs="Times New Roman"/>
                                  <w:b/>
                                  <w:bCs/>
                                  <w:i w:val="0"/>
                                  <w:iCs w:val="0"/>
                                  <w:smallCaps w:val="0"/>
                                  <w:color w:val="FF0000"/>
                                </w:rPr>
                                <w:t>*</w:t>
                              </w:r>
                              <w:r>
                                <w:rPr>
                                  <w:rFonts w:ascii="Times New Roman" w:eastAsia="Times New Roman" w:hAnsi="Times New Roman" w:cs="Times New Roman"/>
                                  <w:b/>
                                  <w:bCs/>
                                  <w:i w:val="0"/>
                                  <w:iCs w:val="0"/>
                                  <w:smallCaps w:val="0"/>
                                  <w:color w:val="FF0000"/>
                                </w:rPr>
                                <w:br/>
                              </w:r>
                            </w:p>
                          </w:tc>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Текущая цена </w:t>
                              </w:r>
                              <w:r>
                                <w:rPr>
                                  <w:rFonts w:ascii="Times New Roman" w:eastAsia="Times New Roman" w:hAnsi="Times New Roman" w:cs="Times New Roman"/>
                                  <w:b/>
                                  <w:bCs/>
                                  <w:i w:val="0"/>
                                  <w:iCs w:val="0"/>
                                  <w:smallCaps w:val="0"/>
                                  <w:color w:val="FF0000"/>
                                </w:rPr>
                                <w:t>*</w:t>
                              </w:r>
                              <w:r>
                                <w:rPr>
                                  <w:rFonts w:ascii="Times New Roman" w:eastAsia="Times New Roman" w:hAnsi="Times New Roman" w:cs="Times New Roman"/>
                                  <w:b/>
                                  <w:bCs/>
                                  <w:i w:val="0"/>
                                  <w:iCs w:val="0"/>
                                  <w:smallCaps w:val="0"/>
                                  <w:color w:val="FF0000"/>
                                </w:rPr>
                                <w:br/>
                              </w:r>
                            </w:p>
                          </w:tc>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Текущий задаток </w:t>
                              </w:r>
                              <w:r>
                                <w:rPr>
                                  <w:rFonts w:ascii="Times New Roman" w:eastAsia="Times New Roman" w:hAnsi="Times New Roman" w:cs="Times New Roman"/>
                                  <w:b/>
                                  <w:bCs/>
                                  <w:i w:val="0"/>
                                  <w:iCs w:val="0"/>
                                  <w:smallCaps w:val="0"/>
                                  <w:color w:val="FF0000"/>
                                </w:rPr>
                                <w:t>*</w:t>
                              </w:r>
                              <w:r>
                                <w:rPr>
                                  <w:rFonts w:ascii="Times New Roman" w:eastAsia="Times New Roman" w:hAnsi="Times New Roman" w:cs="Times New Roman"/>
                                  <w:b/>
                                  <w:bCs/>
                                  <w:i w:val="0"/>
                                  <w:iCs w:val="0"/>
                                  <w:smallCaps w:val="0"/>
                                  <w:color w:val="FF0000"/>
                                </w:rPr>
                                <w:br/>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20.10.2026 14:00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27.10.2026 13:59</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915300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183060</w:t>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27.10.2026 14:00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03.11.2026 13:59</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869535</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173907</w:t>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3</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03.11.2026 14:00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11.11.2026 13:59</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823770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164754</w:t>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4</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11.11.2026 14:00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18.11.2026 13:59</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778005</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155601</w:t>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5</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18.11.2026 14:00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25.11.2026 14:00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732240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146448</w:t>
                              </w:r>
                            </w:p>
                          </w:tc>
                        </w:tr>
                      </w:tbl>
                      <w:p>
                        <w:pPr>
                          <w:jc w:val="left"/>
                          <w:rPr>
                            <w:rFonts w:ascii="Times New Roman" w:eastAsia="Times New Roman" w:hAnsi="Times New Roman" w:cs="Times New Roman"/>
                            <w:b w:val="0"/>
                            <w:bCs w:val="0"/>
                            <w:i w:val="0"/>
                            <w:iCs w:val="0"/>
                            <w:smallCaps w:val="0"/>
                            <w:color w:val="000000"/>
                          </w:rPr>
                        </w:pP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Публикация на рекламных ресурсах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2233"/>
                    <w:gridCol w:w="5211"/>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Публикация на рекламных ресурсах</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Опубликовать на рекламных ресурсах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Нет</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Опубликовать на рекламных ресурсах PortalDA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fldChar w:fldCharType="begin">
                            <w:ffData>
                              <w:name w:val=""/>
                              <w:enabled w:val="0"/>
                              <w:calcOnExit w:val="0"/>
                              <w:checkBox>
                                <w:size w:val="24"/>
                                <w:default w:val="1"/>
                                <w:checked w:val="1"/>
                              </w:checkBox>
                            </w:ffData>
                          </w:fldChar>
                        </w:r>
                        <w:r>
                          <w:rPr>
                            <w:rFonts w:ascii="Times New Roman" w:eastAsia="Times New Roman" w:hAnsi="Times New Roman" w:cs="Times New Roman"/>
                            <w:b w:val="0"/>
                            <w:bCs w:val="0"/>
                            <w:i w:val="0"/>
                            <w:iCs w:val="0"/>
                            <w:smallCaps w:val="0"/>
                            <w:color w:val="000000"/>
                          </w:rPr>
                          <w:instrText xml:space="preserve"> FORMCHECKBOX </w:instrText>
                        </w:r>
                        <w:r>
                          <w:rPr>
                            <w:rFonts w:ascii="Times New Roman" w:eastAsia="Times New Roman" w:hAnsi="Times New Roman" w:cs="Times New Roman"/>
                            <w:b w:val="0"/>
                            <w:bCs w:val="0"/>
                            <w:i w:val="0"/>
                            <w:iCs w:val="0"/>
                            <w:smallCaps w:val="0"/>
                            <w:color w:val="000000"/>
                          </w:rPr>
                          <w:fldChar w:fldCharType="end"/>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Опубликовать на рекламных ресурсах Cian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fldChar w:fldCharType="begin">
                            <w:ffData>
                              <w:name w:val=""/>
                              <w:enabled w:val="0"/>
                              <w:calcOnExit w:val="0"/>
                              <w:checkBox>
                                <w:size w:val="24"/>
                                <w:default w:val="1"/>
                                <w:checked w:val="1"/>
                              </w:checkBox>
                            </w:ffData>
                          </w:fldChar>
                        </w:r>
                        <w:r>
                          <w:rPr>
                            <w:rFonts w:ascii="Times New Roman" w:eastAsia="Times New Roman" w:hAnsi="Times New Roman" w:cs="Times New Roman"/>
                            <w:b w:val="0"/>
                            <w:bCs w:val="0"/>
                            <w:i w:val="0"/>
                            <w:iCs w:val="0"/>
                            <w:smallCaps w:val="0"/>
                            <w:color w:val="000000"/>
                          </w:rPr>
                          <w:instrText xml:space="preserve"> FORMCHECKBOX </w:instrText>
                        </w:r>
                        <w:r>
                          <w:rPr>
                            <w:rFonts w:ascii="Times New Roman" w:eastAsia="Times New Roman" w:hAnsi="Times New Roman" w:cs="Times New Roman"/>
                            <w:b w:val="0"/>
                            <w:bCs w:val="0"/>
                            <w:i w:val="0"/>
                            <w:iCs w:val="0"/>
                            <w:smallCaps w:val="0"/>
                            <w:color w:val="000000"/>
                          </w:rPr>
                          <w:fldChar w:fldCharType="end"/>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СпецТехника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Коммерческая недвижимость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Жилая недвижимость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Транспорт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Земельные участки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p>
                    </w:tc>
                  </w:tr>
                </w:tbl>
                <w:p>
                  <w:pPr>
                    <w:jc w:val="left"/>
                    <w:rPr>
                      <w:rFonts w:ascii="Times New Roman" w:eastAsia="Times New Roman" w:hAnsi="Times New Roman" w:cs="Times New Roman"/>
                      <w:b w:val="0"/>
                      <w:bCs w:val="0"/>
                      <w:i w:val="0"/>
                      <w:iCs w:val="0"/>
                      <w:smallCaps w:val="0"/>
                      <w:color w:val="000000"/>
                    </w:rPr>
                  </w:pPr>
                </w:p>
              </w:tc>
            </w:tr>
          </w:tbl>
          <w:p>
            <w:pPr>
              <w:jc w:val="left"/>
              <w:rPr>
                <w:rFonts w:ascii="Times New Roman" w:eastAsia="Times New Roman" w:hAnsi="Times New Roman" w:cs="Times New Roman"/>
                <w:b w:val="0"/>
                <w:bCs w:val="0"/>
                <w:i w:val="0"/>
                <w:iCs w:val="0"/>
                <w:smallCaps w:val="0"/>
                <w:color w:val="000000"/>
              </w:rPr>
            </w:pPr>
          </w:p>
        </w:tc>
      </w:tr>
      <w:tr>
        <w:tblPrEx>
          <w:tblCellSpacing w:w="15" w:type="dxa"/>
          <w:tblInd w:w="22" w:type="dxa"/>
          <w:tblCellMar>
            <w:top w:w="15" w:type="dxa"/>
            <w:left w:w="15" w:type="dxa"/>
            <w:bottom w:w="15" w:type="dxa"/>
            <w:right w:w="15" w:type="dxa"/>
          </w:tblCellMar>
          <w:tblLook w:val="05E0"/>
        </w:tblPrEx>
        <w:trPr>
          <w:tblCellSpacing w:w="15" w:type="dxa"/>
        </w:trPr>
        <w:tc>
          <w:tcPr>
            <w:tcBorders>
              <w:top w:val="single" w:sz="6" w:space="0" w:color="CCCCCC"/>
              <w:left w:val="single" w:sz="6" w:space="0" w:color="CCCCCC"/>
              <w:bottom w:val="single" w:sz="6" w:space="0" w:color="CCCCCC"/>
              <w:right w:val="single" w:sz="6" w:space="0" w:color="CCCCCC"/>
            </w:tcBorders>
            <w:noWrap w:val="0"/>
            <w:tcMar>
              <w:top w:w="15" w:type="dxa"/>
              <w:left w:w="15" w:type="dxa"/>
              <w:bottom w:w="15" w:type="dxa"/>
              <w:right w:w="15" w:type="dxa"/>
            </w:tcMar>
            <w:vAlign w:val="top"/>
            <w:hideMark/>
          </w:tcPr>
          <w:tbl>
            <w:tblPr>
              <w:tblStyle w:val="block"/>
              <w:tblW w:w="5000" w:type="pct"/>
              <w:tblCellMar>
                <w:top w:w="15" w:type="dxa"/>
                <w:left w:w="15" w:type="dxa"/>
                <w:bottom w:w="15" w:type="dxa"/>
                <w:right w:w="15" w:type="dxa"/>
              </w:tblCellMar>
              <w:tblLook w:val="05E0"/>
            </w:tblPr>
            <w:tblGrid>
              <w:gridCol w:w="3216"/>
              <w:gridCol w:w="7504"/>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Лот</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Информация по лоту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2233"/>
                    <w:gridCol w:w="5211"/>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Информация по лоту</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Номер лота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Style w:val="orderCtrldigits"/>
                            <w:rFonts w:ascii="Times New Roman" w:eastAsia="Times New Roman" w:hAnsi="Times New Roman" w:cs="Times New Roman"/>
                            <w:b w:val="0"/>
                            <w:bCs w:val="0"/>
                            <w:i w:val="0"/>
                            <w:iCs w:val="0"/>
                            <w:smallCaps w:val="0"/>
                            <w:color w:val="000000"/>
                          </w:rPr>
                          <w:t>7</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Наименование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Нежилое помещение (кладовка) №200; кадастровый номер: 77:04:0001001:10217; адрес: Москва, пер. Солдатский, д. 10; площадь: 1,90 кв.м.</w:t>
                        </w: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Сведения о должнике, его имуществе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2233"/>
                    <w:gridCol w:w="5211"/>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Сведения о должнике, его имуществе</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Сведения об имуществе (предприятии) должника, выставляемом на торги, его составе, характеристиках, описание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Нежилое помещение (кладовка) №200; кадастровый номер: 77:04:0001001:10217; адрес: Москва, пер. Солдатский, д. 10; площадь: 1,90 кв.м.</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Регион выставляемого на торги имущества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Г. Москва</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Классификация имущества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tbl"/>
                          <w:tblCellSpacing w:w="15" w:type="dxa"/>
                          <w:tblCellMar>
                            <w:top w:w="15" w:type="dxa"/>
                            <w:left w:w="15" w:type="dxa"/>
                            <w:bottom w:w="15" w:type="dxa"/>
                            <w:right w:w="15" w:type="dxa"/>
                          </w:tblCellMar>
                          <w:tblLook w:val="05E0"/>
                        </w:tblPr>
                        <w:tblGrid>
                          <w:gridCol w:w="5223"/>
                        </w:tblGrid>
                        <w:tr>
                          <w:tblPrEx>
                            <w:tblCellSpacing w:w="15" w:type="dxa"/>
                            <w:tblCellMar>
                              <w:top w:w="15" w:type="dxa"/>
                              <w:left w:w="15" w:type="dxa"/>
                              <w:bottom w:w="15" w:type="dxa"/>
                              <w:right w:w="15" w:type="dxa"/>
                            </w:tblCellMar>
                            <w:tblLook w:val="05E0"/>
                          </w:tblPrEx>
                          <w:trPr>
                            <w:tblHeader/>
                            <w:tblCellSpacing w:w="15" w:type="dxa"/>
                          </w:trPr>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Классификация </w:t>
                              </w:r>
                              <w:r>
                                <w:rPr>
                                  <w:rFonts w:ascii="Times New Roman" w:eastAsia="Times New Roman" w:hAnsi="Times New Roman" w:cs="Times New Roman"/>
                                  <w:b/>
                                  <w:bCs/>
                                  <w:i w:val="0"/>
                                  <w:iCs w:val="0"/>
                                  <w:smallCaps w:val="0"/>
                                  <w:color w:val="FF0000"/>
                                </w:rPr>
                                <w:t>*</w:t>
                              </w:r>
                              <w:r>
                                <w:rPr>
                                  <w:rFonts w:ascii="Times New Roman" w:eastAsia="Times New Roman" w:hAnsi="Times New Roman" w:cs="Times New Roman"/>
                                  <w:b/>
                                  <w:bCs/>
                                  <w:i w:val="0"/>
                                  <w:iCs w:val="0"/>
                                  <w:smallCaps w:val="0"/>
                                  <w:color w:val="FF0000"/>
                                </w:rPr>
                                <w:br/>
                              </w:r>
                              <w:r>
                                <w:rPr>
                                  <w:rFonts w:ascii="Times New Roman" w:eastAsia="Times New Roman" w:hAnsi="Times New Roman" w:cs="Times New Roman"/>
                                  <w:b/>
                                  <w:bCs/>
                                  <w:i/>
                                  <w:iCs/>
                                  <w:smallCaps w:val="0"/>
                                  <w:color w:val="000000"/>
                                </w:rPr>
                                <w:t>Необходимо выбрать код классификатора максимально раскрытым в своей иерархической структуре</w:t>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Здания (кроме жилых) и сооружения, не включенные в другие группировки</w:t>
                              </w: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Порядок ознакомления с имуществом (предприятием) должника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Ознакомление с характеристиками имущества производится на Электронной площадке и в Едином федеральном реестре сведений о банкротстве. Ознакомление с имеющимися в отношении имущества правоустанавливающими документами, в том числе путем осмотра, фотографирования и копирования указанных документов осуществляется в период приема заявок на участие в торгах по рабочим дням с 10:00 (МСК) до 12:00 (МСК) по адресу: г. Москва, ул. Садовническая, д. 70, стр. 2 (вход со двора) по заявке, заблаговременно направляемой на электронную почту организатора торгов.</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Дополнительная информация о должнике и его имуществе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dt"/>
                          <w:tblCellSpacing w:w="15" w:type="dxa"/>
                          <w:tblCellMar>
                            <w:top w:w="15" w:type="dxa"/>
                            <w:left w:w="15" w:type="dxa"/>
                            <w:bottom w:w="15" w:type="dxa"/>
                            <w:right w:w="15" w:type="dxa"/>
                          </w:tblCellMar>
                          <w:tblLook w:val="05E0"/>
                        </w:tblPr>
                        <w:tblGrid>
                          <w:gridCol w:w="5223"/>
                        </w:tblGrid>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Выписки ЕГРН.zip</w:t>
                              </w:r>
                              <w:r>
                                <w:rPr>
                                  <w:rFonts w:ascii="Times New Roman" w:eastAsia="Times New Roman" w:hAnsi="Times New Roman" w:cs="Times New Roman"/>
                                  <w:b w:val="0"/>
                                  <w:bCs w:val="0"/>
                                  <w:i w:val="0"/>
                                  <w:iCs w:val="0"/>
                                  <w:smallCaps w:val="0"/>
                                  <w:color w:val="000000"/>
                                </w:rPr>
                                <w:br/>
                              </w:r>
                              <w:r>
                                <w:rPr>
                                  <w:rFonts w:ascii="Times New Roman" w:eastAsia="Times New Roman" w:hAnsi="Times New Roman" w:cs="Times New Roman"/>
                                  <w:b w:val="0"/>
                                  <w:bCs w:val="0"/>
                                  <w:i w:val="0"/>
                                  <w:iCs w:val="0"/>
                                  <w:smallCaps w:val="0"/>
                                  <w:color w:val="000000"/>
                                </w:rPr>
                                <w:t>11.09.2026 20:54:48:413</w:t>
                              </w:r>
                              <w:r>
                                <w:rPr>
                                  <w:rFonts w:ascii="Times New Roman" w:eastAsia="Times New Roman" w:hAnsi="Times New Roman" w:cs="Times New Roman"/>
                                  <w:b w:val="0"/>
                                  <w:bCs w:val="0"/>
                                  <w:i w:val="0"/>
                                  <w:iCs w:val="0"/>
                                  <w:smallCaps w:val="0"/>
                                  <w:color w:val="000000"/>
                                </w:rPr>
                                <w:br/>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Договор о задатке с 01.02.2024 года.docx</w:t>
                              </w:r>
                              <w:r>
                                <w:rPr>
                                  <w:rFonts w:ascii="Times New Roman" w:eastAsia="Times New Roman" w:hAnsi="Times New Roman" w:cs="Times New Roman"/>
                                  <w:b w:val="0"/>
                                  <w:bCs w:val="0"/>
                                  <w:i w:val="0"/>
                                  <w:iCs w:val="0"/>
                                  <w:smallCaps w:val="0"/>
                                  <w:color w:val="000000"/>
                                </w:rPr>
                                <w:br/>
                              </w:r>
                              <w:r>
                                <w:rPr>
                                  <w:rFonts w:ascii="Times New Roman" w:eastAsia="Times New Roman" w:hAnsi="Times New Roman" w:cs="Times New Roman"/>
                                  <w:b w:val="0"/>
                                  <w:bCs w:val="0"/>
                                  <w:i w:val="0"/>
                                  <w:iCs w:val="0"/>
                                  <w:smallCaps w:val="0"/>
                                  <w:color w:val="000000"/>
                                </w:rPr>
                                <w:t>11.09.2026 21:28:06:693</w:t>
                              </w:r>
                              <w:r>
                                <w:rPr>
                                  <w:rFonts w:ascii="Times New Roman" w:eastAsia="Times New Roman" w:hAnsi="Times New Roman" w:cs="Times New Roman"/>
                                  <w:b w:val="0"/>
                                  <w:bCs w:val="0"/>
                                  <w:i w:val="0"/>
                                  <w:iCs w:val="0"/>
                                  <w:smallCaps w:val="0"/>
                                  <w:color w:val="000000"/>
                                </w:rPr>
                                <w:br/>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Извещение о проведении торгов посредством публичного предложения.docx</w:t>
                              </w:r>
                              <w:r>
                                <w:rPr>
                                  <w:rFonts w:ascii="Times New Roman" w:eastAsia="Times New Roman" w:hAnsi="Times New Roman" w:cs="Times New Roman"/>
                                  <w:b w:val="0"/>
                                  <w:bCs w:val="0"/>
                                  <w:i w:val="0"/>
                                  <w:iCs w:val="0"/>
                                  <w:smallCaps w:val="0"/>
                                  <w:color w:val="000000"/>
                                </w:rPr>
                                <w:br/>
                              </w:r>
                              <w:r>
                                <w:rPr>
                                  <w:rFonts w:ascii="Times New Roman" w:eastAsia="Times New Roman" w:hAnsi="Times New Roman" w:cs="Times New Roman"/>
                                  <w:b w:val="0"/>
                                  <w:bCs w:val="0"/>
                                  <w:i w:val="0"/>
                                  <w:iCs w:val="0"/>
                                  <w:smallCaps w:val="0"/>
                                  <w:color w:val="000000"/>
                                </w:rPr>
                                <w:t>11.09.2026 21:28:27:490</w:t>
                              </w:r>
                              <w:r>
                                <w:rPr>
                                  <w:rFonts w:ascii="Times New Roman" w:eastAsia="Times New Roman" w:hAnsi="Times New Roman" w:cs="Times New Roman"/>
                                  <w:b w:val="0"/>
                                  <w:bCs w:val="0"/>
                                  <w:i w:val="0"/>
                                  <w:iCs w:val="0"/>
                                  <w:smallCaps w:val="0"/>
                                  <w:color w:val="000000"/>
                                </w:rPr>
                                <w:br/>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Отчет об оценке № 776-Н_2026 от 14.05.2026 г..pdf</w:t>
                              </w:r>
                              <w:r>
                                <w:rPr>
                                  <w:rFonts w:ascii="Times New Roman" w:eastAsia="Times New Roman" w:hAnsi="Times New Roman" w:cs="Times New Roman"/>
                                  <w:b w:val="0"/>
                                  <w:bCs w:val="0"/>
                                  <w:i w:val="0"/>
                                  <w:iCs w:val="0"/>
                                  <w:smallCaps w:val="0"/>
                                  <w:color w:val="000000"/>
                                </w:rPr>
                                <w:br/>
                              </w:r>
                              <w:r>
                                <w:rPr>
                                  <w:rFonts w:ascii="Times New Roman" w:eastAsia="Times New Roman" w:hAnsi="Times New Roman" w:cs="Times New Roman"/>
                                  <w:b w:val="0"/>
                                  <w:bCs w:val="0"/>
                                  <w:i w:val="0"/>
                                  <w:iCs w:val="0"/>
                                  <w:smallCaps w:val="0"/>
                                  <w:color w:val="000000"/>
                                </w:rPr>
                                <w:t>11.09.2026 21:28:51:120</w:t>
                              </w:r>
                              <w:r>
                                <w:rPr>
                                  <w:rFonts w:ascii="Times New Roman" w:eastAsia="Times New Roman" w:hAnsi="Times New Roman" w:cs="Times New Roman"/>
                                  <w:b w:val="0"/>
                                  <w:bCs w:val="0"/>
                                  <w:i w:val="0"/>
                                  <w:iCs w:val="0"/>
                                  <w:smallCaps w:val="0"/>
                                  <w:color w:val="000000"/>
                                </w:rPr>
                                <w:br/>
                              </w:r>
                            </w:p>
                          </w:tc>
                        </w:tr>
                      </w:tbl>
                      <w:p>
                        <w:pPr>
                          <w:jc w:val="left"/>
                          <w:rPr>
                            <w:rFonts w:ascii="Times New Roman" w:eastAsia="Times New Roman" w:hAnsi="Times New Roman" w:cs="Times New Roman"/>
                            <w:b w:val="0"/>
                            <w:bCs w:val="0"/>
                            <w:i w:val="0"/>
                            <w:iCs w:val="0"/>
                            <w:smallCaps w:val="0"/>
                            <w:color w:val="000000"/>
                          </w:rPr>
                        </w:pP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Порядок проведения торгов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2233"/>
                    <w:gridCol w:w="5211"/>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Порядок проведения торгов</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Начальная цена продажи имущества (предприятия) должника, руб.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696600</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Условие снижения цены для %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От начальной цены</w:t>
                        </w: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Сведения о задатке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2233"/>
                    <w:gridCol w:w="5211"/>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Сведения о задатке</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Заявление в отношении договора о задатке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Настоящим заявляю, что договор о задатке по процедуре заключается Участником отдельно в отношении каждого лота процедуры</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Размер задатка рассчитывать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От текущей цены</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Размер задатка, %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r>
                          <w:rPr>
                            <w:rFonts w:ascii="Times New Roman" w:eastAsia="Times New Roman" w:hAnsi="Times New Roman" w:cs="Times New Roman"/>
                            <w:b w:val="0"/>
                            <w:bCs w:val="0"/>
                            <w:i/>
                            <w:iCs/>
                            <w:smallCaps w:val="0"/>
                            <w:color w:val="000000"/>
                          </w:rPr>
                          <w:t>До 20% от начальной или текущей цены</w:t>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20</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Сроки и порядок внесения и возврата задатка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Для участия в торгах заявитель должен внести задаток в размере 20% от начальной цены продажи лота, установленной для соответствующего периода проведения торгов посредством публичного предложения. Основанием для внесения задатка является договор о задатке. Договоры о задатке с заявителями заключает оператор электронной площадки – АО «Сбербанк-АСТ» (ИНН 7707308480). Задатки вносятся заявителями на банковский счет оператора электронной площадки. Датой внесения задатка считается дата блокирования денежных средств на счете заявителя на электронной площадке. Образец заполнения платежного поручения для внесения заявителями задатка размещен в сети «Интернет» по адресу: http://utp.sberbank-ast.ru/Bankruptcy/. Заявитель обязан обеспечить поступление задатка на счета, указанные в электронном сообщении о продаже, не позднее указанной в таком сообщении даты и времени окончания приема заявок на участие в торгах для соответствующего периода проведения торгов. Задатки возвращаются всем заявителям, за исключением победителя торгов, в течение 5 рабочих дней со дня подписания протокола о результатах проведения торгов. В случае отказа или уклонения победителя торгов от подписания договора купли-продажи имущества в установленный срок внесенный задаток ему не возвращается. В случае неуплаты покупной цены в установленный срок договор купли-продажи считается незаключенным, а торги признаются несостоявшимися. При этом, задаток, уплаченный победителем торгов, ему не возвращается, а включается в конкурсную массу должника. Организатор торгов также вправе требовать возмещения причиненных ему убытков. </w:t>
                        </w: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Периоды проведения торгов по лоту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1907"/>
                    <w:gridCol w:w="5537"/>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Периоды проведения торгов по лоту</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Периоды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tbl"/>
                          <w:tblCellSpacing w:w="15" w:type="dxa"/>
                          <w:tblCellMar>
                            <w:top w:w="15" w:type="dxa"/>
                            <w:left w:w="15" w:type="dxa"/>
                            <w:bottom w:w="15" w:type="dxa"/>
                            <w:right w:w="15" w:type="dxa"/>
                          </w:tblCellMar>
                          <w:tblLook w:val="05E0"/>
                        </w:tblPr>
                        <w:tblGrid>
                          <w:gridCol w:w="938"/>
                          <w:gridCol w:w="1173"/>
                          <w:gridCol w:w="1279"/>
                          <w:gridCol w:w="1037"/>
                          <w:gridCol w:w="1064"/>
                        </w:tblGrid>
                        <w:tr>
                          <w:tblPrEx>
                            <w:tblCellSpacing w:w="15" w:type="dxa"/>
                            <w:tblCellMar>
                              <w:top w:w="15" w:type="dxa"/>
                              <w:left w:w="15" w:type="dxa"/>
                              <w:bottom w:w="15" w:type="dxa"/>
                              <w:right w:w="15" w:type="dxa"/>
                            </w:tblCellMar>
                            <w:tblLook w:val="05E0"/>
                          </w:tblPrEx>
                          <w:trPr>
                            <w:tblHeader/>
                            <w:tblCellSpacing w:w="15" w:type="dxa"/>
                          </w:trPr>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Номер периода </w:t>
                              </w:r>
                              <w:r>
                                <w:rPr>
                                  <w:rFonts w:ascii="Times New Roman" w:eastAsia="Times New Roman" w:hAnsi="Times New Roman" w:cs="Times New Roman"/>
                                  <w:b/>
                                  <w:bCs/>
                                  <w:i w:val="0"/>
                                  <w:iCs w:val="0"/>
                                  <w:smallCaps w:val="0"/>
                                  <w:color w:val="FF0000"/>
                                </w:rPr>
                                <w:t>*</w:t>
                              </w:r>
                              <w:r>
                                <w:rPr>
                                  <w:rFonts w:ascii="Times New Roman" w:eastAsia="Times New Roman" w:hAnsi="Times New Roman" w:cs="Times New Roman"/>
                                  <w:b/>
                                  <w:bCs/>
                                  <w:i w:val="0"/>
                                  <w:iCs w:val="0"/>
                                  <w:smallCaps w:val="0"/>
                                  <w:color w:val="FF0000"/>
                                </w:rPr>
                                <w:br/>
                              </w:r>
                            </w:p>
                          </w:tc>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Дата и время начала периода </w:t>
                              </w:r>
                              <w:r>
                                <w:rPr>
                                  <w:rFonts w:ascii="Times New Roman" w:eastAsia="Times New Roman" w:hAnsi="Times New Roman" w:cs="Times New Roman"/>
                                  <w:b/>
                                  <w:bCs/>
                                  <w:i w:val="0"/>
                                  <w:iCs w:val="0"/>
                                  <w:smallCaps w:val="0"/>
                                  <w:color w:val="FF0000"/>
                                </w:rPr>
                                <w:t>*</w:t>
                              </w:r>
                              <w:r>
                                <w:rPr>
                                  <w:rFonts w:ascii="Times New Roman" w:eastAsia="Times New Roman" w:hAnsi="Times New Roman" w:cs="Times New Roman"/>
                                  <w:b/>
                                  <w:bCs/>
                                  <w:i w:val="0"/>
                                  <w:iCs w:val="0"/>
                                  <w:smallCaps w:val="0"/>
                                  <w:color w:val="FF0000"/>
                                </w:rPr>
                                <w:br/>
                              </w:r>
                            </w:p>
                          </w:tc>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Дата и время окончания периода </w:t>
                              </w:r>
                              <w:r>
                                <w:rPr>
                                  <w:rFonts w:ascii="Times New Roman" w:eastAsia="Times New Roman" w:hAnsi="Times New Roman" w:cs="Times New Roman"/>
                                  <w:b/>
                                  <w:bCs/>
                                  <w:i w:val="0"/>
                                  <w:iCs w:val="0"/>
                                  <w:smallCaps w:val="0"/>
                                  <w:color w:val="FF0000"/>
                                </w:rPr>
                                <w:t>*</w:t>
                              </w:r>
                              <w:r>
                                <w:rPr>
                                  <w:rFonts w:ascii="Times New Roman" w:eastAsia="Times New Roman" w:hAnsi="Times New Roman" w:cs="Times New Roman"/>
                                  <w:b/>
                                  <w:bCs/>
                                  <w:i w:val="0"/>
                                  <w:iCs w:val="0"/>
                                  <w:smallCaps w:val="0"/>
                                  <w:color w:val="FF0000"/>
                                </w:rPr>
                                <w:br/>
                              </w:r>
                            </w:p>
                          </w:tc>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Текущая цена </w:t>
                              </w:r>
                              <w:r>
                                <w:rPr>
                                  <w:rFonts w:ascii="Times New Roman" w:eastAsia="Times New Roman" w:hAnsi="Times New Roman" w:cs="Times New Roman"/>
                                  <w:b/>
                                  <w:bCs/>
                                  <w:i w:val="0"/>
                                  <w:iCs w:val="0"/>
                                  <w:smallCaps w:val="0"/>
                                  <w:color w:val="FF0000"/>
                                </w:rPr>
                                <w:t>*</w:t>
                              </w:r>
                              <w:r>
                                <w:rPr>
                                  <w:rFonts w:ascii="Times New Roman" w:eastAsia="Times New Roman" w:hAnsi="Times New Roman" w:cs="Times New Roman"/>
                                  <w:b/>
                                  <w:bCs/>
                                  <w:i w:val="0"/>
                                  <w:iCs w:val="0"/>
                                  <w:smallCaps w:val="0"/>
                                  <w:color w:val="FF0000"/>
                                </w:rPr>
                                <w:br/>
                              </w:r>
                            </w:p>
                          </w:tc>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Текущий задаток </w:t>
                              </w:r>
                              <w:r>
                                <w:rPr>
                                  <w:rFonts w:ascii="Times New Roman" w:eastAsia="Times New Roman" w:hAnsi="Times New Roman" w:cs="Times New Roman"/>
                                  <w:b/>
                                  <w:bCs/>
                                  <w:i w:val="0"/>
                                  <w:iCs w:val="0"/>
                                  <w:smallCaps w:val="0"/>
                                  <w:color w:val="FF0000"/>
                                </w:rPr>
                                <w:t>*</w:t>
                              </w:r>
                              <w:r>
                                <w:rPr>
                                  <w:rFonts w:ascii="Times New Roman" w:eastAsia="Times New Roman" w:hAnsi="Times New Roman" w:cs="Times New Roman"/>
                                  <w:b/>
                                  <w:bCs/>
                                  <w:i w:val="0"/>
                                  <w:iCs w:val="0"/>
                                  <w:smallCaps w:val="0"/>
                                  <w:color w:val="FF0000"/>
                                </w:rPr>
                                <w:br/>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20.10.2026 14:00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27.10.2026 13:59</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696600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139320</w:t>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27.10.2026 14:00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03.11.2026 13:59</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661770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132354</w:t>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3</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03.11.2026 14:00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11.11.2026 13:59</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626940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125388</w:t>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4</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11.11.2026 14:00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18.11.2026 13:59</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592110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118422</w:t>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5</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18.11.2026 14:00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25.11.2026 14:00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557280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111456</w:t>
                              </w:r>
                            </w:p>
                          </w:tc>
                        </w:tr>
                      </w:tbl>
                      <w:p>
                        <w:pPr>
                          <w:jc w:val="left"/>
                          <w:rPr>
                            <w:rFonts w:ascii="Times New Roman" w:eastAsia="Times New Roman" w:hAnsi="Times New Roman" w:cs="Times New Roman"/>
                            <w:b w:val="0"/>
                            <w:bCs w:val="0"/>
                            <w:i w:val="0"/>
                            <w:iCs w:val="0"/>
                            <w:smallCaps w:val="0"/>
                            <w:color w:val="000000"/>
                          </w:rPr>
                        </w:pP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Публикация на рекламных ресурсах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2233"/>
                    <w:gridCol w:w="5211"/>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Публикация на рекламных ресурсах</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Опубликовать на рекламных ресурсах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Нет</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Опубликовать на рекламных ресурсах PortalDA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fldChar w:fldCharType="begin">
                            <w:ffData>
                              <w:name w:val=""/>
                              <w:enabled w:val="0"/>
                              <w:calcOnExit w:val="0"/>
                              <w:checkBox>
                                <w:size w:val="24"/>
                                <w:default w:val="0"/>
                                <w:checked w:val="0"/>
                              </w:checkBox>
                            </w:ffData>
                          </w:fldChar>
                        </w:r>
                        <w:r>
                          <w:rPr>
                            <w:rFonts w:ascii="Times New Roman" w:eastAsia="Times New Roman" w:hAnsi="Times New Roman" w:cs="Times New Roman"/>
                            <w:b w:val="0"/>
                            <w:bCs w:val="0"/>
                            <w:i w:val="0"/>
                            <w:iCs w:val="0"/>
                            <w:smallCaps w:val="0"/>
                            <w:color w:val="000000"/>
                          </w:rPr>
                          <w:instrText xml:space="preserve"> FORMCHECKBOX </w:instrText>
                        </w:r>
                        <w:r>
                          <w:rPr>
                            <w:rFonts w:ascii="Times New Roman" w:eastAsia="Times New Roman" w:hAnsi="Times New Roman" w:cs="Times New Roman"/>
                            <w:b w:val="0"/>
                            <w:bCs w:val="0"/>
                            <w:i w:val="0"/>
                            <w:iCs w:val="0"/>
                            <w:smallCaps w:val="0"/>
                            <w:color w:val="000000"/>
                          </w:rPr>
                          <w:fldChar w:fldCharType="end"/>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СпецТехника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Коммерческая недвижимость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Жилая недвижимость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Транспорт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Земельные участки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p>
                    </w:tc>
                  </w:tr>
                </w:tbl>
                <w:p>
                  <w:pPr>
                    <w:jc w:val="left"/>
                    <w:rPr>
                      <w:rFonts w:ascii="Times New Roman" w:eastAsia="Times New Roman" w:hAnsi="Times New Roman" w:cs="Times New Roman"/>
                      <w:b w:val="0"/>
                      <w:bCs w:val="0"/>
                      <w:i w:val="0"/>
                      <w:iCs w:val="0"/>
                      <w:smallCaps w:val="0"/>
                      <w:color w:val="000000"/>
                    </w:rPr>
                  </w:pPr>
                </w:p>
              </w:tc>
            </w:tr>
          </w:tbl>
          <w:p>
            <w:pPr>
              <w:jc w:val="left"/>
              <w:rPr>
                <w:rFonts w:ascii="Times New Roman" w:eastAsia="Times New Roman" w:hAnsi="Times New Roman" w:cs="Times New Roman"/>
                <w:b w:val="0"/>
                <w:bCs w:val="0"/>
                <w:i w:val="0"/>
                <w:iCs w:val="0"/>
                <w:smallCaps w:val="0"/>
                <w:color w:val="000000"/>
              </w:rPr>
            </w:pPr>
          </w:p>
        </w:tc>
      </w:tr>
      <w:tr>
        <w:tblPrEx>
          <w:tblCellSpacing w:w="15" w:type="dxa"/>
          <w:tblInd w:w="22" w:type="dxa"/>
          <w:tblCellMar>
            <w:top w:w="15" w:type="dxa"/>
            <w:left w:w="15" w:type="dxa"/>
            <w:bottom w:w="15" w:type="dxa"/>
            <w:right w:w="15" w:type="dxa"/>
          </w:tblCellMar>
          <w:tblLook w:val="05E0"/>
        </w:tblPrEx>
        <w:trPr>
          <w:tblCellSpacing w:w="15" w:type="dxa"/>
        </w:trPr>
        <w:tc>
          <w:tcPr>
            <w:tcBorders>
              <w:top w:val="single" w:sz="6" w:space="0" w:color="CCCCCC"/>
              <w:left w:val="single" w:sz="6" w:space="0" w:color="CCCCCC"/>
              <w:bottom w:val="single" w:sz="6" w:space="0" w:color="CCCCCC"/>
              <w:right w:val="single" w:sz="6" w:space="0" w:color="CCCCCC"/>
            </w:tcBorders>
            <w:noWrap w:val="0"/>
            <w:tcMar>
              <w:top w:w="15" w:type="dxa"/>
              <w:left w:w="15" w:type="dxa"/>
              <w:bottom w:w="15" w:type="dxa"/>
              <w:right w:w="15" w:type="dxa"/>
            </w:tcMar>
            <w:vAlign w:val="top"/>
            <w:hideMark/>
          </w:tcPr>
          <w:tbl>
            <w:tblPr>
              <w:tblStyle w:val="block"/>
              <w:tblW w:w="5000" w:type="pct"/>
              <w:tblCellMar>
                <w:top w:w="15" w:type="dxa"/>
                <w:left w:w="15" w:type="dxa"/>
                <w:bottom w:w="15" w:type="dxa"/>
                <w:right w:w="15" w:type="dxa"/>
              </w:tblCellMar>
              <w:tblLook w:val="05E0"/>
            </w:tblPr>
            <w:tblGrid>
              <w:gridCol w:w="3216"/>
              <w:gridCol w:w="7504"/>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Лот</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Информация по лоту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2233"/>
                    <w:gridCol w:w="5211"/>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Информация по лоту</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Номер лота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Style w:val="orderCtrldigits"/>
                            <w:rFonts w:ascii="Times New Roman" w:eastAsia="Times New Roman" w:hAnsi="Times New Roman" w:cs="Times New Roman"/>
                            <w:b w:val="0"/>
                            <w:bCs w:val="0"/>
                            <w:i w:val="0"/>
                            <w:iCs w:val="0"/>
                            <w:smallCaps w:val="0"/>
                            <w:color w:val="000000"/>
                          </w:rPr>
                          <w:t>8</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Наименование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Нежилое помещение (кладовка) №198; кадастровый номер: 77:04:0001001:10219; местоположение: Москва, пер. Солдатский, д. 10; площадь: 1,60 кв.м.</w:t>
                        </w: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Сведения о должнике, его имуществе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2233"/>
                    <w:gridCol w:w="5211"/>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Сведения о должнике, его имуществе</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Сведения об имуществе (предприятии) должника, выставляемом на торги, его составе, характеристиках, описание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Нежилое помещение (кладовка) №198; кадастровый номер: 77:04:0001001:10219; местоположение: Москва, пер. Солдатский, д. 10; площадь: 1,60 кв.м.</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Регион выставляемого на торги имущества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Г. Москва</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Классификация имущества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tbl"/>
                          <w:tblCellSpacing w:w="15" w:type="dxa"/>
                          <w:tblCellMar>
                            <w:top w:w="15" w:type="dxa"/>
                            <w:left w:w="15" w:type="dxa"/>
                            <w:bottom w:w="15" w:type="dxa"/>
                            <w:right w:w="15" w:type="dxa"/>
                          </w:tblCellMar>
                          <w:tblLook w:val="05E0"/>
                        </w:tblPr>
                        <w:tblGrid>
                          <w:gridCol w:w="5223"/>
                        </w:tblGrid>
                        <w:tr>
                          <w:tblPrEx>
                            <w:tblCellSpacing w:w="15" w:type="dxa"/>
                            <w:tblCellMar>
                              <w:top w:w="15" w:type="dxa"/>
                              <w:left w:w="15" w:type="dxa"/>
                              <w:bottom w:w="15" w:type="dxa"/>
                              <w:right w:w="15" w:type="dxa"/>
                            </w:tblCellMar>
                            <w:tblLook w:val="05E0"/>
                          </w:tblPrEx>
                          <w:trPr>
                            <w:tblHeader/>
                            <w:tblCellSpacing w:w="15" w:type="dxa"/>
                          </w:trPr>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Классификация </w:t>
                              </w:r>
                              <w:r>
                                <w:rPr>
                                  <w:rFonts w:ascii="Times New Roman" w:eastAsia="Times New Roman" w:hAnsi="Times New Roman" w:cs="Times New Roman"/>
                                  <w:b/>
                                  <w:bCs/>
                                  <w:i w:val="0"/>
                                  <w:iCs w:val="0"/>
                                  <w:smallCaps w:val="0"/>
                                  <w:color w:val="FF0000"/>
                                </w:rPr>
                                <w:t>*</w:t>
                              </w:r>
                              <w:r>
                                <w:rPr>
                                  <w:rFonts w:ascii="Times New Roman" w:eastAsia="Times New Roman" w:hAnsi="Times New Roman" w:cs="Times New Roman"/>
                                  <w:b/>
                                  <w:bCs/>
                                  <w:i w:val="0"/>
                                  <w:iCs w:val="0"/>
                                  <w:smallCaps w:val="0"/>
                                  <w:color w:val="FF0000"/>
                                </w:rPr>
                                <w:br/>
                              </w:r>
                              <w:r>
                                <w:rPr>
                                  <w:rFonts w:ascii="Times New Roman" w:eastAsia="Times New Roman" w:hAnsi="Times New Roman" w:cs="Times New Roman"/>
                                  <w:b/>
                                  <w:bCs/>
                                  <w:i/>
                                  <w:iCs/>
                                  <w:smallCaps w:val="0"/>
                                  <w:color w:val="000000"/>
                                </w:rPr>
                                <w:t>Необходимо выбрать код классификатора максимально раскрытым в своей иерархической структуре</w:t>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Здания (кроме жилых) и сооружения, не включенные в другие группировки</w:t>
                              </w: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Порядок ознакомления с имуществом (предприятием) должника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Ознакомление с характеристиками имущества производится на Электронной площадке и в Едином федеральном реестре сведений о банкротстве. Ознакомление с имеющимися в отношении имущества правоустанавливающими документами, в том числе путем осмотра, фотографирования и копирования указанных документов осуществляется в период приема заявок на участие в торгах по рабочим дням с 10:00 (МСК) до 12:00 (МСК) по адресу: г. Москва, ул. Садовническая, д. 70, стр. 2 (вход со двора) по заявке, заблаговременно направляемой на электронную почту организатора торгов.</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Дополнительная информация о должнике и его имуществе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dt"/>
                          <w:tblCellSpacing w:w="15" w:type="dxa"/>
                          <w:tblCellMar>
                            <w:top w:w="15" w:type="dxa"/>
                            <w:left w:w="15" w:type="dxa"/>
                            <w:bottom w:w="15" w:type="dxa"/>
                            <w:right w:w="15" w:type="dxa"/>
                          </w:tblCellMar>
                          <w:tblLook w:val="05E0"/>
                        </w:tblPr>
                        <w:tblGrid>
                          <w:gridCol w:w="5223"/>
                        </w:tblGrid>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Выписки ЕГРН.zip</w:t>
                              </w:r>
                              <w:r>
                                <w:rPr>
                                  <w:rFonts w:ascii="Times New Roman" w:eastAsia="Times New Roman" w:hAnsi="Times New Roman" w:cs="Times New Roman"/>
                                  <w:b w:val="0"/>
                                  <w:bCs w:val="0"/>
                                  <w:i w:val="0"/>
                                  <w:iCs w:val="0"/>
                                  <w:smallCaps w:val="0"/>
                                  <w:color w:val="000000"/>
                                </w:rPr>
                                <w:br/>
                              </w:r>
                              <w:r>
                                <w:rPr>
                                  <w:rFonts w:ascii="Times New Roman" w:eastAsia="Times New Roman" w:hAnsi="Times New Roman" w:cs="Times New Roman"/>
                                  <w:b w:val="0"/>
                                  <w:bCs w:val="0"/>
                                  <w:i w:val="0"/>
                                  <w:iCs w:val="0"/>
                                  <w:smallCaps w:val="0"/>
                                  <w:color w:val="000000"/>
                                </w:rPr>
                                <w:t>11.09.2026 20:54:48:413</w:t>
                              </w:r>
                              <w:r>
                                <w:rPr>
                                  <w:rFonts w:ascii="Times New Roman" w:eastAsia="Times New Roman" w:hAnsi="Times New Roman" w:cs="Times New Roman"/>
                                  <w:b w:val="0"/>
                                  <w:bCs w:val="0"/>
                                  <w:i w:val="0"/>
                                  <w:iCs w:val="0"/>
                                  <w:smallCaps w:val="0"/>
                                  <w:color w:val="000000"/>
                                </w:rPr>
                                <w:br/>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Договор о задатке с 01.02.2024 года.docx</w:t>
                              </w:r>
                              <w:r>
                                <w:rPr>
                                  <w:rFonts w:ascii="Times New Roman" w:eastAsia="Times New Roman" w:hAnsi="Times New Roman" w:cs="Times New Roman"/>
                                  <w:b w:val="0"/>
                                  <w:bCs w:val="0"/>
                                  <w:i w:val="0"/>
                                  <w:iCs w:val="0"/>
                                  <w:smallCaps w:val="0"/>
                                  <w:color w:val="000000"/>
                                </w:rPr>
                                <w:br/>
                              </w:r>
                              <w:r>
                                <w:rPr>
                                  <w:rFonts w:ascii="Times New Roman" w:eastAsia="Times New Roman" w:hAnsi="Times New Roman" w:cs="Times New Roman"/>
                                  <w:b w:val="0"/>
                                  <w:bCs w:val="0"/>
                                  <w:i w:val="0"/>
                                  <w:iCs w:val="0"/>
                                  <w:smallCaps w:val="0"/>
                                  <w:color w:val="000000"/>
                                </w:rPr>
                                <w:t>11.09.2026 21:28:06:693</w:t>
                              </w:r>
                              <w:r>
                                <w:rPr>
                                  <w:rFonts w:ascii="Times New Roman" w:eastAsia="Times New Roman" w:hAnsi="Times New Roman" w:cs="Times New Roman"/>
                                  <w:b w:val="0"/>
                                  <w:bCs w:val="0"/>
                                  <w:i w:val="0"/>
                                  <w:iCs w:val="0"/>
                                  <w:smallCaps w:val="0"/>
                                  <w:color w:val="000000"/>
                                </w:rPr>
                                <w:br/>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Извещение о проведении торгов посредством публичного предложения.docx</w:t>
                              </w:r>
                              <w:r>
                                <w:rPr>
                                  <w:rFonts w:ascii="Times New Roman" w:eastAsia="Times New Roman" w:hAnsi="Times New Roman" w:cs="Times New Roman"/>
                                  <w:b w:val="0"/>
                                  <w:bCs w:val="0"/>
                                  <w:i w:val="0"/>
                                  <w:iCs w:val="0"/>
                                  <w:smallCaps w:val="0"/>
                                  <w:color w:val="000000"/>
                                </w:rPr>
                                <w:br/>
                              </w:r>
                              <w:r>
                                <w:rPr>
                                  <w:rFonts w:ascii="Times New Roman" w:eastAsia="Times New Roman" w:hAnsi="Times New Roman" w:cs="Times New Roman"/>
                                  <w:b w:val="0"/>
                                  <w:bCs w:val="0"/>
                                  <w:i w:val="0"/>
                                  <w:iCs w:val="0"/>
                                  <w:smallCaps w:val="0"/>
                                  <w:color w:val="000000"/>
                                </w:rPr>
                                <w:t>11.09.2026 21:28:27:490</w:t>
                              </w:r>
                              <w:r>
                                <w:rPr>
                                  <w:rFonts w:ascii="Times New Roman" w:eastAsia="Times New Roman" w:hAnsi="Times New Roman" w:cs="Times New Roman"/>
                                  <w:b w:val="0"/>
                                  <w:bCs w:val="0"/>
                                  <w:i w:val="0"/>
                                  <w:iCs w:val="0"/>
                                  <w:smallCaps w:val="0"/>
                                  <w:color w:val="000000"/>
                                </w:rPr>
                                <w:br/>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Отчет об оценке № 776-Н_2026 от 14.05.2026 г..pdf</w:t>
                              </w:r>
                              <w:r>
                                <w:rPr>
                                  <w:rFonts w:ascii="Times New Roman" w:eastAsia="Times New Roman" w:hAnsi="Times New Roman" w:cs="Times New Roman"/>
                                  <w:b w:val="0"/>
                                  <w:bCs w:val="0"/>
                                  <w:i w:val="0"/>
                                  <w:iCs w:val="0"/>
                                  <w:smallCaps w:val="0"/>
                                  <w:color w:val="000000"/>
                                </w:rPr>
                                <w:br/>
                              </w:r>
                              <w:r>
                                <w:rPr>
                                  <w:rFonts w:ascii="Times New Roman" w:eastAsia="Times New Roman" w:hAnsi="Times New Roman" w:cs="Times New Roman"/>
                                  <w:b w:val="0"/>
                                  <w:bCs w:val="0"/>
                                  <w:i w:val="0"/>
                                  <w:iCs w:val="0"/>
                                  <w:smallCaps w:val="0"/>
                                  <w:color w:val="000000"/>
                                </w:rPr>
                                <w:t>11.09.2026 21:28:51:120</w:t>
                              </w:r>
                              <w:r>
                                <w:rPr>
                                  <w:rFonts w:ascii="Times New Roman" w:eastAsia="Times New Roman" w:hAnsi="Times New Roman" w:cs="Times New Roman"/>
                                  <w:b w:val="0"/>
                                  <w:bCs w:val="0"/>
                                  <w:i w:val="0"/>
                                  <w:iCs w:val="0"/>
                                  <w:smallCaps w:val="0"/>
                                  <w:color w:val="000000"/>
                                </w:rPr>
                                <w:br/>
                              </w:r>
                            </w:p>
                          </w:tc>
                        </w:tr>
                      </w:tbl>
                      <w:p>
                        <w:pPr>
                          <w:jc w:val="left"/>
                          <w:rPr>
                            <w:rFonts w:ascii="Times New Roman" w:eastAsia="Times New Roman" w:hAnsi="Times New Roman" w:cs="Times New Roman"/>
                            <w:b w:val="0"/>
                            <w:bCs w:val="0"/>
                            <w:i w:val="0"/>
                            <w:iCs w:val="0"/>
                            <w:smallCaps w:val="0"/>
                            <w:color w:val="000000"/>
                          </w:rPr>
                        </w:pP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Порядок проведения торгов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2233"/>
                    <w:gridCol w:w="5211"/>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Порядок проведения торгов</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Начальная цена продажи имущества (предприятия) должника, руб.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615600</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Условие снижения цены для %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От начальной цены</w:t>
                        </w: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Сведения о задатке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2233"/>
                    <w:gridCol w:w="5211"/>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Сведения о задатке</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Заявление в отношении договора о задатке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Настоящим заявляю, что договор о задатке по процедуре заключается Участником отдельно в отношении каждого лота процедуры</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Размер задатка рассчитывать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От текущей цены</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Размер задатка, %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r>
                          <w:rPr>
                            <w:rFonts w:ascii="Times New Roman" w:eastAsia="Times New Roman" w:hAnsi="Times New Roman" w:cs="Times New Roman"/>
                            <w:b w:val="0"/>
                            <w:bCs w:val="0"/>
                            <w:i/>
                            <w:iCs/>
                            <w:smallCaps w:val="0"/>
                            <w:color w:val="000000"/>
                          </w:rPr>
                          <w:t>До 20% от начальной или текущей цены</w:t>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20</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Сроки и порядок внесения и возврата задатка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Для участия в торгах заявитель должен внести задаток в размере 20% от начальной цены продажи лота, установленной для соответствующего периода проведения торгов посредством публичного предложения. Основанием для внесения задатка является договор о задатке. Договоры о задатке с заявителями заключает оператор электронной площадки – АО «Сбербанк-АСТ» (ИНН 7707308480). Задатки вносятся заявителями на банковский счет оператора электронной площадки. Датой внесения задатка считается дата блокирования денежных средств на счете заявителя на электронной площадке. Образец заполнения платежного поручения для внесения заявителями задатка размещен в сети «Интернет» по адресу: http://utp.sberbank-ast.ru/Bankruptcy/. Заявитель обязан обеспечить поступление задатка на счета, указанные в электронном сообщении о продаже, не позднее указанной в таком сообщении даты и времени окончания приема заявок на участие в торгах для соответствующего периода проведения торгов. Задатки возвращаются всем заявителям, за исключением победителя торгов, в течение 5 рабочих дней со дня подписания протокола о результатах проведения торгов. В случае отказа или уклонения победителя торгов от подписания договора купли-продажи имущества в установленный срок внесенный задаток ему не возвращается. В случае неуплаты покупной цены в установленный срок договор купли-продажи считается незаключенным, а торги признаются несостоявшимися. При этом, задаток, уплаченный победителем торгов, ему не возвращается, а включается в конкурсную массу должника. Организатор торгов также вправе требовать возмещения причиненных ему убытков. </w:t>
                        </w: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Периоды проведения торгов по лоту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1907"/>
                    <w:gridCol w:w="5537"/>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Периоды проведения торгов по лоту</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Периоды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tbl"/>
                          <w:tblCellSpacing w:w="15" w:type="dxa"/>
                          <w:tblCellMar>
                            <w:top w:w="15" w:type="dxa"/>
                            <w:left w:w="15" w:type="dxa"/>
                            <w:bottom w:w="15" w:type="dxa"/>
                            <w:right w:w="15" w:type="dxa"/>
                          </w:tblCellMar>
                          <w:tblLook w:val="05E0"/>
                        </w:tblPr>
                        <w:tblGrid>
                          <w:gridCol w:w="938"/>
                          <w:gridCol w:w="1173"/>
                          <w:gridCol w:w="1279"/>
                          <w:gridCol w:w="1037"/>
                          <w:gridCol w:w="1064"/>
                        </w:tblGrid>
                        <w:tr>
                          <w:tblPrEx>
                            <w:tblCellSpacing w:w="15" w:type="dxa"/>
                            <w:tblCellMar>
                              <w:top w:w="15" w:type="dxa"/>
                              <w:left w:w="15" w:type="dxa"/>
                              <w:bottom w:w="15" w:type="dxa"/>
                              <w:right w:w="15" w:type="dxa"/>
                            </w:tblCellMar>
                            <w:tblLook w:val="05E0"/>
                          </w:tblPrEx>
                          <w:trPr>
                            <w:tblHeader/>
                            <w:tblCellSpacing w:w="15" w:type="dxa"/>
                          </w:trPr>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Номер периода </w:t>
                              </w:r>
                              <w:r>
                                <w:rPr>
                                  <w:rFonts w:ascii="Times New Roman" w:eastAsia="Times New Roman" w:hAnsi="Times New Roman" w:cs="Times New Roman"/>
                                  <w:b/>
                                  <w:bCs/>
                                  <w:i w:val="0"/>
                                  <w:iCs w:val="0"/>
                                  <w:smallCaps w:val="0"/>
                                  <w:color w:val="FF0000"/>
                                </w:rPr>
                                <w:t>*</w:t>
                              </w:r>
                              <w:r>
                                <w:rPr>
                                  <w:rFonts w:ascii="Times New Roman" w:eastAsia="Times New Roman" w:hAnsi="Times New Roman" w:cs="Times New Roman"/>
                                  <w:b/>
                                  <w:bCs/>
                                  <w:i w:val="0"/>
                                  <w:iCs w:val="0"/>
                                  <w:smallCaps w:val="0"/>
                                  <w:color w:val="FF0000"/>
                                </w:rPr>
                                <w:br/>
                              </w:r>
                            </w:p>
                          </w:tc>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Дата и время начала периода </w:t>
                              </w:r>
                              <w:r>
                                <w:rPr>
                                  <w:rFonts w:ascii="Times New Roman" w:eastAsia="Times New Roman" w:hAnsi="Times New Roman" w:cs="Times New Roman"/>
                                  <w:b/>
                                  <w:bCs/>
                                  <w:i w:val="0"/>
                                  <w:iCs w:val="0"/>
                                  <w:smallCaps w:val="0"/>
                                  <w:color w:val="FF0000"/>
                                </w:rPr>
                                <w:t>*</w:t>
                              </w:r>
                              <w:r>
                                <w:rPr>
                                  <w:rFonts w:ascii="Times New Roman" w:eastAsia="Times New Roman" w:hAnsi="Times New Roman" w:cs="Times New Roman"/>
                                  <w:b/>
                                  <w:bCs/>
                                  <w:i w:val="0"/>
                                  <w:iCs w:val="0"/>
                                  <w:smallCaps w:val="0"/>
                                  <w:color w:val="FF0000"/>
                                </w:rPr>
                                <w:br/>
                              </w:r>
                            </w:p>
                          </w:tc>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Дата и время окончания периода </w:t>
                              </w:r>
                              <w:r>
                                <w:rPr>
                                  <w:rFonts w:ascii="Times New Roman" w:eastAsia="Times New Roman" w:hAnsi="Times New Roman" w:cs="Times New Roman"/>
                                  <w:b/>
                                  <w:bCs/>
                                  <w:i w:val="0"/>
                                  <w:iCs w:val="0"/>
                                  <w:smallCaps w:val="0"/>
                                  <w:color w:val="FF0000"/>
                                </w:rPr>
                                <w:t>*</w:t>
                              </w:r>
                              <w:r>
                                <w:rPr>
                                  <w:rFonts w:ascii="Times New Roman" w:eastAsia="Times New Roman" w:hAnsi="Times New Roman" w:cs="Times New Roman"/>
                                  <w:b/>
                                  <w:bCs/>
                                  <w:i w:val="0"/>
                                  <w:iCs w:val="0"/>
                                  <w:smallCaps w:val="0"/>
                                  <w:color w:val="FF0000"/>
                                </w:rPr>
                                <w:br/>
                              </w:r>
                            </w:p>
                          </w:tc>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Текущая цена </w:t>
                              </w:r>
                              <w:r>
                                <w:rPr>
                                  <w:rFonts w:ascii="Times New Roman" w:eastAsia="Times New Roman" w:hAnsi="Times New Roman" w:cs="Times New Roman"/>
                                  <w:b/>
                                  <w:bCs/>
                                  <w:i w:val="0"/>
                                  <w:iCs w:val="0"/>
                                  <w:smallCaps w:val="0"/>
                                  <w:color w:val="FF0000"/>
                                </w:rPr>
                                <w:t>*</w:t>
                              </w:r>
                              <w:r>
                                <w:rPr>
                                  <w:rFonts w:ascii="Times New Roman" w:eastAsia="Times New Roman" w:hAnsi="Times New Roman" w:cs="Times New Roman"/>
                                  <w:b/>
                                  <w:bCs/>
                                  <w:i w:val="0"/>
                                  <w:iCs w:val="0"/>
                                  <w:smallCaps w:val="0"/>
                                  <w:color w:val="FF0000"/>
                                </w:rPr>
                                <w:br/>
                              </w:r>
                            </w:p>
                          </w:tc>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Текущий задаток </w:t>
                              </w:r>
                              <w:r>
                                <w:rPr>
                                  <w:rFonts w:ascii="Times New Roman" w:eastAsia="Times New Roman" w:hAnsi="Times New Roman" w:cs="Times New Roman"/>
                                  <w:b/>
                                  <w:bCs/>
                                  <w:i w:val="0"/>
                                  <w:iCs w:val="0"/>
                                  <w:smallCaps w:val="0"/>
                                  <w:color w:val="FF0000"/>
                                </w:rPr>
                                <w:t>*</w:t>
                              </w:r>
                              <w:r>
                                <w:rPr>
                                  <w:rFonts w:ascii="Times New Roman" w:eastAsia="Times New Roman" w:hAnsi="Times New Roman" w:cs="Times New Roman"/>
                                  <w:b/>
                                  <w:bCs/>
                                  <w:i w:val="0"/>
                                  <w:iCs w:val="0"/>
                                  <w:smallCaps w:val="0"/>
                                  <w:color w:val="FF0000"/>
                                </w:rPr>
                                <w:br/>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20.10.2026 14:00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27.10.2026 13:59</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615600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123120</w:t>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27.10.2026 14:00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03.11.2026 13:59</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584820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116964</w:t>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3</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03.11.2026 14:00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11.11.2026 13:59</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554040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110808</w:t>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4</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11.11.2026 14:00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18.11.2026 13:59</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523260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104652</w:t>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5</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18.11.2026 14:00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25.11.2026 14:00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492480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98496</w:t>
                              </w:r>
                            </w:p>
                          </w:tc>
                        </w:tr>
                      </w:tbl>
                      <w:p>
                        <w:pPr>
                          <w:jc w:val="left"/>
                          <w:rPr>
                            <w:rFonts w:ascii="Times New Roman" w:eastAsia="Times New Roman" w:hAnsi="Times New Roman" w:cs="Times New Roman"/>
                            <w:b w:val="0"/>
                            <w:bCs w:val="0"/>
                            <w:i w:val="0"/>
                            <w:iCs w:val="0"/>
                            <w:smallCaps w:val="0"/>
                            <w:color w:val="000000"/>
                          </w:rPr>
                        </w:pP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Публикация на рекламных ресурсах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2233"/>
                    <w:gridCol w:w="5211"/>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Публикация на рекламных ресурсах</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Опубликовать на рекламных ресурсах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Нет</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Опубликовать на рекламных ресурсах PortalDA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fldChar w:fldCharType="begin">
                            <w:ffData>
                              <w:name w:val=""/>
                              <w:enabled w:val="0"/>
                              <w:calcOnExit w:val="0"/>
                              <w:checkBox>
                                <w:size w:val="24"/>
                                <w:default w:val="0"/>
                                <w:checked w:val="0"/>
                              </w:checkBox>
                            </w:ffData>
                          </w:fldChar>
                        </w:r>
                        <w:r>
                          <w:rPr>
                            <w:rFonts w:ascii="Times New Roman" w:eastAsia="Times New Roman" w:hAnsi="Times New Roman" w:cs="Times New Roman"/>
                            <w:b w:val="0"/>
                            <w:bCs w:val="0"/>
                            <w:i w:val="0"/>
                            <w:iCs w:val="0"/>
                            <w:smallCaps w:val="0"/>
                            <w:color w:val="000000"/>
                          </w:rPr>
                          <w:instrText xml:space="preserve"> FORMCHECKBOX </w:instrText>
                        </w:r>
                        <w:r>
                          <w:rPr>
                            <w:rFonts w:ascii="Times New Roman" w:eastAsia="Times New Roman" w:hAnsi="Times New Roman" w:cs="Times New Roman"/>
                            <w:b w:val="0"/>
                            <w:bCs w:val="0"/>
                            <w:i w:val="0"/>
                            <w:iCs w:val="0"/>
                            <w:smallCaps w:val="0"/>
                            <w:color w:val="000000"/>
                          </w:rPr>
                          <w:fldChar w:fldCharType="end"/>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СпецТехника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Коммерческая недвижимость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Жилая недвижимость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Транспорт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Земельные участки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p>
                    </w:tc>
                  </w:tr>
                </w:tbl>
                <w:p>
                  <w:pPr>
                    <w:jc w:val="left"/>
                    <w:rPr>
                      <w:rFonts w:ascii="Times New Roman" w:eastAsia="Times New Roman" w:hAnsi="Times New Roman" w:cs="Times New Roman"/>
                      <w:b w:val="0"/>
                      <w:bCs w:val="0"/>
                      <w:i w:val="0"/>
                      <w:iCs w:val="0"/>
                      <w:smallCaps w:val="0"/>
                      <w:color w:val="000000"/>
                    </w:rPr>
                  </w:pPr>
                </w:p>
              </w:tc>
            </w:tr>
          </w:tbl>
          <w:p>
            <w:pPr>
              <w:jc w:val="left"/>
              <w:rPr>
                <w:rFonts w:ascii="Times New Roman" w:eastAsia="Times New Roman" w:hAnsi="Times New Roman" w:cs="Times New Roman"/>
                <w:b w:val="0"/>
                <w:bCs w:val="0"/>
                <w:i w:val="0"/>
                <w:iCs w:val="0"/>
                <w:smallCaps w:val="0"/>
                <w:color w:val="000000"/>
              </w:rPr>
            </w:pPr>
          </w:p>
        </w:tc>
      </w:tr>
      <w:tr>
        <w:tblPrEx>
          <w:tblCellSpacing w:w="15" w:type="dxa"/>
          <w:tblInd w:w="22" w:type="dxa"/>
          <w:tblCellMar>
            <w:top w:w="15" w:type="dxa"/>
            <w:left w:w="15" w:type="dxa"/>
            <w:bottom w:w="15" w:type="dxa"/>
            <w:right w:w="15" w:type="dxa"/>
          </w:tblCellMar>
          <w:tblLook w:val="05E0"/>
        </w:tblPrEx>
        <w:trPr>
          <w:tblCellSpacing w:w="15" w:type="dxa"/>
        </w:trPr>
        <w:tc>
          <w:tcPr>
            <w:tcBorders>
              <w:top w:val="single" w:sz="6" w:space="0" w:color="CCCCCC"/>
              <w:left w:val="single" w:sz="6" w:space="0" w:color="CCCCCC"/>
              <w:bottom w:val="single" w:sz="6" w:space="0" w:color="CCCCCC"/>
              <w:right w:val="single" w:sz="6" w:space="0" w:color="CCCCCC"/>
            </w:tcBorders>
            <w:noWrap w:val="0"/>
            <w:tcMar>
              <w:top w:w="15" w:type="dxa"/>
              <w:left w:w="15" w:type="dxa"/>
              <w:bottom w:w="15" w:type="dxa"/>
              <w:right w:w="15" w:type="dxa"/>
            </w:tcMar>
            <w:vAlign w:val="top"/>
            <w:hideMark/>
          </w:tcPr>
          <w:tbl>
            <w:tblPr>
              <w:tblStyle w:val="block"/>
              <w:tblW w:w="5000" w:type="pct"/>
              <w:tblCellMar>
                <w:top w:w="15" w:type="dxa"/>
                <w:left w:w="15" w:type="dxa"/>
                <w:bottom w:w="15" w:type="dxa"/>
                <w:right w:w="15" w:type="dxa"/>
              </w:tblCellMar>
              <w:tblLook w:val="05E0"/>
            </w:tblPr>
            <w:tblGrid>
              <w:gridCol w:w="3216"/>
              <w:gridCol w:w="7504"/>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Лот</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Информация по лоту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2233"/>
                    <w:gridCol w:w="5211"/>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Информация по лоту</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Номер лота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Style w:val="orderCtrldigits"/>
                            <w:rFonts w:ascii="Times New Roman" w:eastAsia="Times New Roman" w:hAnsi="Times New Roman" w:cs="Times New Roman"/>
                            <w:b w:val="0"/>
                            <w:bCs w:val="0"/>
                            <w:i w:val="0"/>
                            <w:iCs w:val="0"/>
                            <w:smallCaps w:val="0"/>
                            <w:color w:val="000000"/>
                          </w:rPr>
                          <w:t>9</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Наименование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Нежилое помещение (кладовка) №196, кадастровый номер: 77:04:0001001:10221; местоположение: Москва, пер. Солдатский, д. 10; площадь: 2,00 кв.м.</w:t>
                        </w: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Сведения о должнике, его имуществе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2233"/>
                    <w:gridCol w:w="5211"/>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Сведения о должнике, его имуществе</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Сведения об имуществе (предприятии) должника, выставляемом на торги, его составе, характеристиках, описание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Нежилое помещение (кладовка) №196, кадастровый номер: 77:04:0001001:10221; местоположение: Москва, пер. Солдатский, д. 10; площадь: 2,00 кв.м.</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Регион выставляемого на торги имущества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Г. Москва</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Классификация имущества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tbl"/>
                          <w:tblCellSpacing w:w="15" w:type="dxa"/>
                          <w:tblCellMar>
                            <w:top w:w="15" w:type="dxa"/>
                            <w:left w:w="15" w:type="dxa"/>
                            <w:bottom w:w="15" w:type="dxa"/>
                            <w:right w:w="15" w:type="dxa"/>
                          </w:tblCellMar>
                          <w:tblLook w:val="05E0"/>
                        </w:tblPr>
                        <w:tblGrid>
                          <w:gridCol w:w="5223"/>
                        </w:tblGrid>
                        <w:tr>
                          <w:tblPrEx>
                            <w:tblCellSpacing w:w="15" w:type="dxa"/>
                            <w:tblCellMar>
                              <w:top w:w="15" w:type="dxa"/>
                              <w:left w:w="15" w:type="dxa"/>
                              <w:bottom w:w="15" w:type="dxa"/>
                              <w:right w:w="15" w:type="dxa"/>
                            </w:tblCellMar>
                            <w:tblLook w:val="05E0"/>
                          </w:tblPrEx>
                          <w:trPr>
                            <w:tblHeader/>
                            <w:tblCellSpacing w:w="15" w:type="dxa"/>
                          </w:trPr>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Классификация </w:t>
                              </w:r>
                              <w:r>
                                <w:rPr>
                                  <w:rFonts w:ascii="Times New Roman" w:eastAsia="Times New Roman" w:hAnsi="Times New Roman" w:cs="Times New Roman"/>
                                  <w:b/>
                                  <w:bCs/>
                                  <w:i w:val="0"/>
                                  <w:iCs w:val="0"/>
                                  <w:smallCaps w:val="0"/>
                                  <w:color w:val="FF0000"/>
                                </w:rPr>
                                <w:t>*</w:t>
                              </w:r>
                              <w:r>
                                <w:rPr>
                                  <w:rFonts w:ascii="Times New Roman" w:eastAsia="Times New Roman" w:hAnsi="Times New Roman" w:cs="Times New Roman"/>
                                  <w:b/>
                                  <w:bCs/>
                                  <w:i w:val="0"/>
                                  <w:iCs w:val="0"/>
                                  <w:smallCaps w:val="0"/>
                                  <w:color w:val="FF0000"/>
                                </w:rPr>
                                <w:br/>
                              </w:r>
                              <w:r>
                                <w:rPr>
                                  <w:rFonts w:ascii="Times New Roman" w:eastAsia="Times New Roman" w:hAnsi="Times New Roman" w:cs="Times New Roman"/>
                                  <w:b/>
                                  <w:bCs/>
                                  <w:i/>
                                  <w:iCs/>
                                  <w:smallCaps w:val="0"/>
                                  <w:color w:val="000000"/>
                                </w:rPr>
                                <w:t>Необходимо выбрать код классификатора максимально раскрытым в своей иерархической структуре</w:t>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Здания (кроме жилых) и сооружения, не включенные в другие группировки</w:t>
                              </w: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Порядок ознакомления с имуществом (предприятием) должника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Ознакомление с характеристиками имущества производится на Электронной площадке и в Едином федеральном реестре сведений о банкротстве. Ознакомление с имеющимися в отношении имущества правоустанавливающими документами, в том числе путем осмотра, фотографирования и копирования указанных документов осуществляется в период приема заявок на участие в торгах по рабочим дням с 10:00 (МСК) до 12:00 (МСК) по адресу: г. Москва, ул. Садовническая, д. 70, стр. 2 (вход со двора) по заявке, заблаговременно направляемой на электронную почту организатора торгов.</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Дополнительная информация о должнике и его имуществе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dt"/>
                          <w:tblCellSpacing w:w="15" w:type="dxa"/>
                          <w:tblCellMar>
                            <w:top w:w="15" w:type="dxa"/>
                            <w:left w:w="15" w:type="dxa"/>
                            <w:bottom w:w="15" w:type="dxa"/>
                            <w:right w:w="15" w:type="dxa"/>
                          </w:tblCellMar>
                          <w:tblLook w:val="05E0"/>
                        </w:tblPr>
                        <w:tblGrid>
                          <w:gridCol w:w="5223"/>
                        </w:tblGrid>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Выписки ЕГРН.zip</w:t>
                              </w:r>
                              <w:r>
                                <w:rPr>
                                  <w:rFonts w:ascii="Times New Roman" w:eastAsia="Times New Roman" w:hAnsi="Times New Roman" w:cs="Times New Roman"/>
                                  <w:b w:val="0"/>
                                  <w:bCs w:val="0"/>
                                  <w:i w:val="0"/>
                                  <w:iCs w:val="0"/>
                                  <w:smallCaps w:val="0"/>
                                  <w:color w:val="000000"/>
                                </w:rPr>
                                <w:br/>
                              </w:r>
                              <w:r>
                                <w:rPr>
                                  <w:rFonts w:ascii="Times New Roman" w:eastAsia="Times New Roman" w:hAnsi="Times New Roman" w:cs="Times New Roman"/>
                                  <w:b w:val="0"/>
                                  <w:bCs w:val="0"/>
                                  <w:i w:val="0"/>
                                  <w:iCs w:val="0"/>
                                  <w:smallCaps w:val="0"/>
                                  <w:color w:val="000000"/>
                                </w:rPr>
                                <w:t>11.09.2026 20:54:48:413</w:t>
                              </w:r>
                              <w:r>
                                <w:rPr>
                                  <w:rFonts w:ascii="Times New Roman" w:eastAsia="Times New Roman" w:hAnsi="Times New Roman" w:cs="Times New Roman"/>
                                  <w:b w:val="0"/>
                                  <w:bCs w:val="0"/>
                                  <w:i w:val="0"/>
                                  <w:iCs w:val="0"/>
                                  <w:smallCaps w:val="0"/>
                                  <w:color w:val="000000"/>
                                </w:rPr>
                                <w:br/>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Договор о задатке с 01.02.2024 года.docx</w:t>
                              </w:r>
                              <w:r>
                                <w:rPr>
                                  <w:rFonts w:ascii="Times New Roman" w:eastAsia="Times New Roman" w:hAnsi="Times New Roman" w:cs="Times New Roman"/>
                                  <w:b w:val="0"/>
                                  <w:bCs w:val="0"/>
                                  <w:i w:val="0"/>
                                  <w:iCs w:val="0"/>
                                  <w:smallCaps w:val="0"/>
                                  <w:color w:val="000000"/>
                                </w:rPr>
                                <w:br/>
                              </w:r>
                              <w:r>
                                <w:rPr>
                                  <w:rFonts w:ascii="Times New Roman" w:eastAsia="Times New Roman" w:hAnsi="Times New Roman" w:cs="Times New Roman"/>
                                  <w:b w:val="0"/>
                                  <w:bCs w:val="0"/>
                                  <w:i w:val="0"/>
                                  <w:iCs w:val="0"/>
                                  <w:smallCaps w:val="0"/>
                                  <w:color w:val="000000"/>
                                </w:rPr>
                                <w:t>11.09.2026 21:28:06:693</w:t>
                              </w:r>
                              <w:r>
                                <w:rPr>
                                  <w:rFonts w:ascii="Times New Roman" w:eastAsia="Times New Roman" w:hAnsi="Times New Roman" w:cs="Times New Roman"/>
                                  <w:b w:val="0"/>
                                  <w:bCs w:val="0"/>
                                  <w:i w:val="0"/>
                                  <w:iCs w:val="0"/>
                                  <w:smallCaps w:val="0"/>
                                  <w:color w:val="000000"/>
                                </w:rPr>
                                <w:br/>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Извещение о проведении торгов посредством публичного предложения.docx</w:t>
                              </w:r>
                              <w:r>
                                <w:rPr>
                                  <w:rFonts w:ascii="Times New Roman" w:eastAsia="Times New Roman" w:hAnsi="Times New Roman" w:cs="Times New Roman"/>
                                  <w:b w:val="0"/>
                                  <w:bCs w:val="0"/>
                                  <w:i w:val="0"/>
                                  <w:iCs w:val="0"/>
                                  <w:smallCaps w:val="0"/>
                                  <w:color w:val="000000"/>
                                </w:rPr>
                                <w:br/>
                              </w:r>
                              <w:r>
                                <w:rPr>
                                  <w:rFonts w:ascii="Times New Roman" w:eastAsia="Times New Roman" w:hAnsi="Times New Roman" w:cs="Times New Roman"/>
                                  <w:b w:val="0"/>
                                  <w:bCs w:val="0"/>
                                  <w:i w:val="0"/>
                                  <w:iCs w:val="0"/>
                                  <w:smallCaps w:val="0"/>
                                  <w:color w:val="000000"/>
                                </w:rPr>
                                <w:t>11.09.2026 21:28:27:490</w:t>
                              </w:r>
                              <w:r>
                                <w:rPr>
                                  <w:rFonts w:ascii="Times New Roman" w:eastAsia="Times New Roman" w:hAnsi="Times New Roman" w:cs="Times New Roman"/>
                                  <w:b w:val="0"/>
                                  <w:bCs w:val="0"/>
                                  <w:i w:val="0"/>
                                  <w:iCs w:val="0"/>
                                  <w:smallCaps w:val="0"/>
                                  <w:color w:val="000000"/>
                                </w:rPr>
                                <w:br/>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Отчет об оценке № 776-Н_2026 от 14.05.2026 г..pdf</w:t>
                              </w:r>
                              <w:r>
                                <w:rPr>
                                  <w:rFonts w:ascii="Times New Roman" w:eastAsia="Times New Roman" w:hAnsi="Times New Roman" w:cs="Times New Roman"/>
                                  <w:b w:val="0"/>
                                  <w:bCs w:val="0"/>
                                  <w:i w:val="0"/>
                                  <w:iCs w:val="0"/>
                                  <w:smallCaps w:val="0"/>
                                  <w:color w:val="000000"/>
                                </w:rPr>
                                <w:br/>
                              </w:r>
                              <w:r>
                                <w:rPr>
                                  <w:rFonts w:ascii="Times New Roman" w:eastAsia="Times New Roman" w:hAnsi="Times New Roman" w:cs="Times New Roman"/>
                                  <w:b w:val="0"/>
                                  <w:bCs w:val="0"/>
                                  <w:i w:val="0"/>
                                  <w:iCs w:val="0"/>
                                  <w:smallCaps w:val="0"/>
                                  <w:color w:val="000000"/>
                                </w:rPr>
                                <w:t>11.09.2026 21:28:51:120</w:t>
                              </w:r>
                              <w:r>
                                <w:rPr>
                                  <w:rFonts w:ascii="Times New Roman" w:eastAsia="Times New Roman" w:hAnsi="Times New Roman" w:cs="Times New Roman"/>
                                  <w:b w:val="0"/>
                                  <w:bCs w:val="0"/>
                                  <w:i w:val="0"/>
                                  <w:iCs w:val="0"/>
                                  <w:smallCaps w:val="0"/>
                                  <w:color w:val="000000"/>
                                </w:rPr>
                                <w:br/>
                              </w:r>
                            </w:p>
                          </w:tc>
                        </w:tr>
                      </w:tbl>
                      <w:p>
                        <w:pPr>
                          <w:jc w:val="left"/>
                          <w:rPr>
                            <w:rFonts w:ascii="Times New Roman" w:eastAsia="Times New Roman" w:hAnsi="Times New Roman" w:cs="Times New Roman"/>
                            <w:b w:val="0"/>
                            <w:bCs w:val="0"/>
                            <w:i w:val="0"/>
                            <w:iCs w:val="0"/>
                            <w:smallCaps w:val="0"/>
                            <w:color w:val="000000"/>
                          </w:rPr>
                        </w:pP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Порядок проведения торгов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2233"/>
                    <w:gridCol w:w="5211"/>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Порядок проведения торгов</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Начальная цена продажи имущества (предприятия) должника, руб.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722700</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Условие снижения цены для %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От начальной цены</w:t>
                        </w: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Сведения о задатке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2233"/>
                    <w:gridCol w:w="5211"/>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Сведения о задатке</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Заявление в отношении договора о задатке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Настоящим заявляю, что договор о задатке по процедуре заключается Участником отдельно в отношении каждого лота процедуры</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Размер задатка рассчитывать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От текущей цены</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Размер задатка, %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r>
                          <w:rPr>
                            <w:rFonts w:ascii="Times New Roman" w:eastAsia="Times New Roman" w:hAnsi="Times New Roman" w:cs="Times New Roman"/>
                            <w:b w:val="0"/>
                            <w:bCs w:val="0"/>
                            <w:i/>
                            <w:iCs/>
                            <w:smallCaps w:val="0"/>
                            <w:color w:val="000000"/>
                          </w:rPr>
                          <w:t>До 20% от начальной или текущей цены</w:t>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20</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Сроки и порядок внесения и возврата задатка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Для участия в торгах заявитель должен внести задаток в размере 20% от начальной цены продажи лота, установленной для соответствующего периода проведения торгов посредством публичного предложения. Основанием для внесения задатка является договор о задатке. Договоры о задатке с заявителями заключает оператор электронной площадки – АО «Сбербанк-АСТ» (ИНН 7707308480). Задатки вносятся заявителями на банковский счет оператора электронной площадки. Датой внесения задатка считается дата блокирования денежных средств на счете заявителя на электронной площадке. Образец заполнения платежного поручения для внесения заявителями задатка размещен в сети «Интернет» по адресу: http://utp.sberbank-ast.ru/Bankruptcy/. Заявитель обязан обеспечить поступление задатка на счета, указанные в электронном сообщении о продаже, не позднее указанной в таком сообщении даты и времени окончания приема заявок на участие в торгах для соответствующего периода проведения торгов. Задатки возвращаются всем заявителям, за исключением победителя торгов, в течение 5 рабочих дней со дня подписания протокола о результатах проведения торгов. В случае отказа или уклонения победителя торгов от подписания договора купли-продажи имущества в установленный срок внесенный задаток ему не возвращается. В случае неуплаты покупной цены в установленный срок договор купли-продажи считается незаключенным, а торги признаются несостоявшимися. При этом, задаток, уплаченный победителем торгов, ему не возвращается, а включается в конкурсную массу должника. Организатор торгов также вправе требовать возмещения причиненных ему убытков. </w:t>
                        </w: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Периоды проведения торгов по лоту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1907"/>
                    <w:gridCol w:w="5537"/>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Периоды проведения торгов по лоту</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Периоды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tbl"/>
                          <w:tblCellSpacing w:w="15" w:type="dxa"/>
                          <w:tblCellMar>
                            <w:top w:w="15" w:type="dxa"/>
                            <w:left w:w="15" w:type="dxa"/>
                            <w:bottom w:w="15" w:type="dxa"/>
                            <w:right w:w="15" w:type="dxa"/>
                          </w:tblCellMar>
                          <w:tblLook w:val="05E0"/>
                        </w:tblPr>
                        <w:tblGrid>
                          <w:gridCol w:w="938"/>
                          <w:gridCol w:w="1173"/>
                          <w:gridCol w:w="1279"/>
                          <w:gridCol w:w="1037"/>
                          <w:gridCol w:w="1064"/>
                        </w:tblGrid>
                        <w:tr>
                          <w:tblPrEx>
                            <w:tblCellSpacing w:w="15" w:type="dxa"/>
                            <w:tblCellMar>
                              <w:top w:w="15" w:type="dxa"/>
                              <w:left w:w="15" w:type="dxa"/>
                              <w:bottom w:w="15" w:type="dxa"/>
                              <w:right w:w="15" w:type="dxa"/>
                            </w:tblCellMar>
                            <w:tblLook w:val="05E0"/>
                          </w:tblPrEx>
                          <w:trPr>
                            <w:tblHeader/>
                            <w:tblCellSpacing w:w="15" w:type="dxa"/>
                          </w:trPr>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Номер периода </w:t>
                              </w:r>
                              <w:r>
                                <w:rPr>
                                  <w:rFonts w:ascii="Times New Roman" w:eastAsia="Times New Roman" w:hAnsi="Times New Roman" w:cs="Times New Roman"/>
                                  <w:b/>
                                  <w:bCs/>
                                  <w:i w:val="0"/>
                                  <w:iCs w:val="0"/>
                                  <w:smallCaps w:val="0"/>
                                  <w:color w:val="FF0000"/>
                                </w:rPr>
                                <w:t>*</w:t>
                              </w:r>
                              <w:r>
                                <w:rPr>
                                  <w:rFonts w:ascii="Times New Roman" w:eastAsia="Times New Roman" w:hAnsi="Times New Roman" w:cs="Times New Roman"/>
                                  <w:b/>
                                  <w:bCs/>
                                  <w:i w:val="0"/>
                                  <w:iCs w:val="0"/>
                                  <w:smallCaps w:val="0"/>
                                  <w:color w:val="FF0000"/>
                                </w:rPr>
                                <w:br/>
                              </w:r>
                            </w:p>
                          </w:tc>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Дата и время начала периода </w:t>
                              </w:r>
                              <w:r>
                                <w:rPr>
                                  <w:rFonts w:ascii="Times New Roman" w:eastAsia="Times New Roman" w:hAnsi="Times New Roman" w:cs="Times New Roman"/>
                                  <w:b/>
                                  <w:bCs/>
                                  <w:i w:val="0"/>
                                  <w:iCs w:val="0"/>
                                  <w:smallCaps w:val="0"/>
                                  <w:color w:val="FF0000"/>
                                </w:rPr>
                                <w:t>*</w:t>
                              </w:r>
                              <w:r>
                                <w:rPr>
                                  <w:rFonts w:ascii="Times New Roman" w:eastAsia="Times New Roman" w:hAnsi="Times New Roman" w:cs="Times New Roman"/>
                                  <w:b/>
                                  <w:bCs/>
                                  <w:i w:val="0"/>
                                  <w:iCs w:val="0"/>
                                  <w:smallCaps w:val="0"/>
                                  <w:color w:val="FF0000"/>
                                </w:rPr>
                                <w:br/>
                              </w:r>
                            </w:p>
                          </w:tc>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Дата и время окончания периода </w:t>
                              </w:r>
                              <w:r>
                                <w:rPr>
                                  <w:rFonts w:ascii="Times New Roman" w:eastAsia="Times New Roman" w:hAnsi="Times New Roman" w:cs="Times New Roman"/>
                                  <w:b/>
                                  <w:bCs/>
                                  <w:i w:val="0"/>
                                  <w:iCs w:val="0"/>
                                  <w:smallCaps w:val="0"/>
                                  <w:color w:val="FF0000"/>
                                </w:rPr>
                                <w:t>*</w:t>
                              </w:r>
                              <w:r>
                                <w:rPr>
                                  <w:rFonts w:ascii="Times New Roman" w:eastAsia="Times New Roman" w:hAnsi="Times New Roman" w:cs="Times New Roman"/>
                                  <w:b/>
                                  <w:bCs/>
                                  <w:i w:val="0"/>
                                  <w:iCs w:val="0"/>
                                  <w:smallCaps w:val="0"/>
                                  <w:color w:val="FF0000"/>
                                </w:rPr>
                                <w:br/>
                              </w:r>
                            </w:p>
                          </w:tc>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Текущая цена </w:t>
                              </w:r>
                              <w:r>
                                <w:rPr>
                                  <w:rFonts w:ascii="Times New Roman" w:eastAsia="Times New Roman" w:hAnsi="Times New Roman" w:cs="Times New Roman"/>
                                  <w:b/>
                                  <w:bCs/>
                                  <w:i w:val="0"/>
                                  <w:iCs w:val="0"/>
                                  <w:smallCaps w:val="0"/>
                                  <w:color w:val="FF0000"/>
                                </w:rPr>
                                <w:t>*</w:t>
                              </w:r>
                              <w:r>
                                <w:rPr>
                                  <w:rFonts w:ascii="Times New Roman" w:eastAsia="Times New Roman" w:hAnsi="Times New Roman" w:cs="Times New Roman"/>
                                  <w:b/>
                                  <w:bCs/>
                                  <w:i w:val="0"/>
                                  <w:iCs w:val="0"/>
                                  <w:smallCaps w:val="0"/>
                                  <w:color w:val="FF0000"/>
                                </w:rPr>
                                <w:br/>
                              </w:r>
                            </w:p>
                          </w:tc>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Текущий задаток </w:t>
                              </w:r>
                              <w:r>
                                <w:rPr>
                                  <w:rFonts w:ascii="Times New Roman" w:eastAsia="Times New Roman" w:hAnsi="Times New Roman" w:cs="Times New Roman"/>
                                  <w:b/>
                                  <w:bCs/>
                                  <w:i w:val="0"/>
                                  <w:iCs w:val="0"/>
                                  <w:smallCaps w:val="0"/>
                                  <w:color w:val="FF0000"/>
                                </w:rPr>
                                <w:t>*</w:t>
                              </w:r>
                              <w:r>
                                <w:rPr>
                                  <w:rFonts w:ascii="Times New Roman" w:eastAsia="Times New Roman" w:hAnsi="Times New Roman" w:cs="Times New Roman"/>
                                  <w:b/>
                                  <w:bCs/>
                                  <w:i w:val="0"/>
                                  <w:iCs w:val="0"/>
                                  <w:smallCaps w:val="0"/>
                                  <w:color w:val="FF0000"/>
                                </w:rPr>
                                <w:br/>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20.10.2026 14:00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27.10.2026 13:59</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722700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144540</w:t>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27.10.2026 14:00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03.11.2026 13:59</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686565</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137313</w:t>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3</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03.11.2026 14:00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11.11.2026 13:59</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650430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130086</w:t>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4</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11.11.2026 14:00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18.11.2026 13:59</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614295</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122859</w:t>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5</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18.11.2026 14:00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25.11.2026 14:00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578160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115632</w:t>
                              </w:r>
                            </w:p>
                          </w:tc>
                        </w:tr>
                      </w:tbl>
                      <w:p>
                        <w:pPr>
                          <w:jc w:val="left"/>
                          <w:rPr>
                            <w:rFonts w:ascii="Times New Roman" w:eastAsia="Times New Roman" w:hAnsi="Times New Roman" w:cs="Times New Roman"/>
                            <w:b w:val="0"/>
                            <w:bCs w:val="0"/>
                            <w:i w:val="0"/>
                            <w:iCs w:val="0"/>
                            <w:smallCaps w:val="0"/>
                            <w:color w:val="000000"/>
                          </w:rPr>
                        </w:pP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Публикация на рекламных ресурсах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2233"/>
                    <w:gridCol w:w="5211"/>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Публикация на рекламных ресурсах</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Опубликовать на рекламных ресурсах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Нет</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Опубликовать на рекламных ресурсах PortalDA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fldChar w:fldCharType="begin">
                            <w:ffData>
                              <w:name w:val=""/>
                              <w:enabled w:val="0"/>
                              <w:calcOnExit w:val="0"/>
                              <w:checkBox>
                                <w:size w:val="24"/>
                                <w:default w:val="0"/>
                                <w:checked w:val="0"/>
                              </w:checkBox>
                            </w:ffData>
                          </w:fldChar>
                        </w:r>
                        <w:r>
                          <w:rPr>
                            <w:rFonts w:ascii="Times New Roman" w:eastAsia="Times New Roman" w:hAnsi="Times New Roman" w:cs="Times New Roman"/>
                            <w:b w:val="0"/>
                            <w:bCs w:val="0"/>
                            <w:i w:val="0"/>
                            <w:iCs w:val="0"/>
                            <w:smallCaps w:val="0"/>
                            <w:color w:val="000000"/>
                          </w:rPr>
                          <w:instrText xml:space="preserve"> FORMCHECKBOX </w:instrText>
                        </w:r>
                        <w:r>
                          <w:rPr>
                            <w:rFonts w:ascii="Times New Roman" w:eastAsia="Times New Roman" w:hAnsi="Times New Roman" w:cs="Times New Roman"/>
                            <w:b w:val="0"/>
                            <w:bCs w:val="0"/>
                            <w:i w:val="0"/>
                            <w:iCs w:val="0"/>
                            <w:smallCaps w:val="0"/>
                            <w:color w:val="000000"/>
                          </w:rPr>
                          <w:fldChar w:fldCharType="end"/>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СпецТехника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Коммерческая недвижимость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Жилая недвижимость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Транспорт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Земельные участки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p>
                    </w:tc>
                  </w:tr>
                </w:tbl>
                <w:p>
                  <w:pPr>
                    <w:jc w:val="left"/>
                    <w:rPr>
                      <w:rFonts w:ascii="Times New Roman" w:eastAsia="Times New Roman" w:hAnsi="Times New Roman" w:cs="Times New Roman"/>
                      <w:b w:val="0"/>
                      <w:bCs w:val="0"/>
                      <w:i w:val="0"/>
                      <w:iCs w:val="0"/>
                      <w:smallCaps w:val="0"/>
                      <w:color w:val="000000"/>
                    </w:rPr>
                  </w:pPr>
                </w:p>
              </w:tc>
            </w:tr>
          </w:tbl>
          <w:p>
            <w:pPr>
              <w:jc w:val="left"/>
              <w:rPr>
                <w:rFonts w:ascii="Times New Roman" w:eastAsia="Times New Roman" w:hAnsi="Times New Roman" w:cs="Times New Roman"/>
                <w:b w:val="0"/>
                <w:bCs w:val="0"/>
                <w:i w:val="0"/>
                <w:iCs w:val="0"/>
                <w:smallCaps w:val="0"/>
                <w:color w:val="000000"/>
              </w:rPr>
            </w:pPr>
          </w:p>
        </w:tc>
      </w:tr>
      <w:tr>
        <w:tblPrEx>
          <w:tblCellSpacing w:w="15" w:type="dxa"/>
          <w:tblInd w:w="22" w:type="dxa"/>
          <w:tblCellMar>
            <w:top w:w="15" w:type="dxa"/>
            <w:left w:w="15" w:type="dxa"/>
            <w:bottom w:w="15" w:type="dxa"/>
            <w:right w:w="15" w:type="dxa"/>
          </w:tblCellMar>
          <w:tblLook w:val="05E0"/>
        </w:tblPrEx>
        <w:trPr>
          <w:tblCellSpacing w:w="15" w:type="dxa"/>
        </w:trPr>
        <w:tc>
          <w:tcPr>
            <w:tcBorders>
              <w:top w:val="single" w:sz="6" w:space="0" w:color="CCCCCC"/>
              <w:left w:val="single" w:sz="6" w:space="0" w:color="CCCCCC"/>
              <w:bottom w:val="single" w:sz="6" w:space="0" w:color="CCCCCC"/>
              <w:right w:val="single" w:sz="6" w:space="0" w:color="CCCCCC"/>
            </w:tcBorders>
            <w:noWrap w:val="0"/>
            <w:tcMar>
              <w:top w:w="15" w:type="dxa"/>
              <w:left w:w="15" w:type="dxa"/>
              <w:bottom w:w="15" w:type="dxa"/>
              <w:right w:w="15" w:type="dxa"/>
            </w:tcMar>
            <w:vAlign w:val="top"/>
            <w:hideMark/>
          </w:tcPr>
          <w:tbl>
            <w:tblPr>
              <w:tblStyle w:val="block"/>
              <w:tblW w:w="5000" w:type="pct"/>
              <w:tblCellMar>
                <w:top w:w="15" w:type="dxa"/>
                <w:left w:w="15" w:type="dxa"/>
                <w:bottom w:w="15" w:type="dxa"/>
                <w:right w:w="15" w:type="dxa"/>
              </w:tblCellMar>
              <w:tblLook w:val="05E0"/>
            </w:tblPr>
            <w:tblGrid>
              <w:gridCol w:w="3216"/>
              <w:gridCol w:w="7504"/>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Лот</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Информация по лоту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2233"/>
                    <w:gridCol w:w="5211"/>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Информация по лоту</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Номер лота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Style w:val="orderCtrldigits"/>
                            <w:rFonts w:ascii="Times New Roman" w:eastAsia="Times New Roman" w:hAnsi="Times New Roman" w:cs="Times New Roman"/>
                            <w:b w:val="0"/>
                            <w:bCs w:val="0"/>
                            <w:i w:val="0"/>
                            <w:iCs w:val="0"/>
                            <w:smallCaps w:val="0"/>
                            <w:color w:val="000000"/>
                          </w:rPr>
                          <w:t>10</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Наименование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Нежилое помещение (кладовка) №195, кадастровый номер: 77:04:0001001:10222; местоположение: Москва, пер. Солдатский, д. 10; площадь: 1,70 кв.м.</w:t>
                        </w: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Сведения о должнике, его имуществе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2233"/>
                    <w:gridCol w:w="5211"/>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Сведения о должнике, его имуществе</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Сведения об имуществе (предприятии) должника, выставляемом на торги, его составе, характеристиках, описание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Нежилое помещение (кладовка) №195, кадастровый номер: 77:04:0001001:10222; местоположение: Москва, пер. Солдатский, д. 10; площадь: 1,70 кв.м.</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Регион выставляемого на торги имущества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Г. Москва</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Классификация имущества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tbl"/>
                          <w:tblCellSpacing w:w="15" w:type="dxa"/>
                          <w:tblCellMar>
                            <w:top w:w="15" w:type="dxa"/>
                            <w:left w:w="15" w:type="dxa"/>
                            <w:bottom w:w="15" w:type="dxa"/>
                            <w:right w:w="15" w:type="dxa"/>
                          </w:tblCellMar>
                          <w:tblLook w:val="05E0"/>
                        </w:tblPr>
                        <w:tblGrid>
                          <w:gridCol w:w="5223"/>
                        </w:tblGrid>
                        <w:tr>
                          <w:tblPrEx>
                            <w:tblCellSpacing w:w="15" w:type="dxa"/>
                            <w:tblCellMar>
                              <w:top w:w="15" w:type="dxa"/>
                              <w:left w:w="15" w:type="dxa"/>
                              <w:bottom w:w="15" w:type="dxa"/>
                              <w:right w:w="15" w:type="dxa"/>
                            </w:tblCellMar>
                            <w:tblLook w:val="05E0"/>
                          </w:tblPrEx>
                          <w:trPr>
                            <w:tblHeader/>
                            <w:tblCellSpacing w:w="15" w:type="dxa"/>
                          </w:trPr>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Классификация </w:t>
                              </w:r>
                              <w:r>
                                <w:rPr>
                                  <w:rFonts w:ascii="Times New Roman" w:eastAsia="Times New Roman" w:hAnsi="Times New Roman" w:cs="Times New Roman"/>
                                  <w:b/>
                                  <w:bCs/>
                                  <w:i w:val="0"/>
                                  <w:iCs w:val="0"/>
                                  <w:smallCaps w:val="0"/>
                                  <w:color w:val="FF0000"/>
                                </w:rPr>
                                <w:t>*</w:t>
                              </w:r>
                              <w:r>
                                <w:rPr>
                                  <w:rFonts w:ascii="Times New Roman" w:eastAsia="Times New Roman" w:hAnsi="Times New Roman" w:cs="Times New Roman"/>
                                  <w:b/>
                                  <w:bCs/>
                                  <w:i w:val="0"/>
                                  <w:iCs w:val="0"/>
                                  <w:smallCaps w:val="0"/>
                                  <w:color w:val="FF0000"/>
                                </w:rPr>
                                <w:br/>
                              </w:r>
                              <w:r>
                                <w:rPr>
                                  <w:rFonts w:ascii="Times New Roman" w:eastAsia="Times New Roman" w:hAnsi="Times New Roman" w:cs="Times New Roman"/>
                                  <w:b/>
                                  <w:bCs/>
                                  <w:i/>
                                  <w:iCs/>
                                  <w:smallCaps w:val="0"/>
                                  <w:color w:val="000000"/>
                                </w:rPr>
                                <w:t>Необходимо выбрать код классификатора максимально раскрытым в своей иерархической структуре</w:t>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Здания (кроме жилых) и сооружения, не включенные в другие группировки</w:t>
                              </w: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Порядок ознакомления с имуществом (предприятием) должника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Ознакомление с характеристиками имущества производится на Электронной площадке и в Едином федеральном реестре сведений о банкротстве. Ознакомление с имеющимися в отношении имущества правоустанавливающими документами, в том числе путем осмотра, фотографирования и копирования указанных документов осуществляется в период приема заявок на участие в торгах по рабочим дням с 10:00 (МСК) до 12:00 (МСК) по адресу: г. Москва, ул. Садовническая, д. 70, стр. 2 (вход со двора) по заявке, заблаговременно направляемой на электронную почту организатора торгов.</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Дополнительная информация о должнике и его имуществе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dt"/>
                          <w:tblCellSpacing w:w="15" w:type="dxa"/>
                          <w:tblCellMar>
                            <w:top w:w="15" w:type="dxa"/>
                            <w:left w:w="15" w:type="dxa"/>
                            <w:bottom w:w="15" w:type="dxa"/>
                            <w:right w:w="15" w:type="dxa"/>
                          </w:tblCellMar>
                          <w:tblLook w:val="05E0"/>
                        </w:tblPr>
                        <w:tblGrid>
                          <w:gridCol w:w="5223"/>
                        </w:tblGrid>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Выписки ЕГРН.zip</w:t>
                              </w:r>
                              <w:r>
                                <w:rPr>
                                  <w:rFonts w:ascii="Times New Roman" w:eastAsia="Times New Roman" w:hAnsi="Times New Roman" w:cs="Times New Roman"/>
                                  <w:b w:val="0"/>
                                  <w:bCs w:val="0"/>
                                  <w:i w:val="0"/>
                                  <w:iCs w:val="0"/>
                                  <w:smallCaps w:val="0"/>
                                  <w:color w:val="000000"/>
                                </w:rPr>
                                <w:br/>
                              </w:r>
                              <w:r>
                                <w:rPr>
                                  <w:rFonts w:ascii="Times New Roman" w:eastAsia="Times New Roman" w:hAnsi="Times New Roman" w:cs="Times New Roman"/>
                                  <w:b w:val="0"/>
                                  <w:bCs w:val="0"/>
                                  <w:i w:val="0"/>
                                  <w:iCs w:val="0"/>
                                  <w:smallCaps w:val="0"/>
                                  <w:color w:val="000000"/>
                                </w:rPr>
                                <w:t>11.09.2026 20:54:48:413</w:t>
                              </w:r>
                              <w:r>
                                <w:rPr>
                                  <w:rFonts w:ascii="Times New Roman" w:eastAsia="Times New Roman" w:hAnsi="Times New Roman" w:cs="Times New Roman"/>
                                  <w:b w:val="0"/>
                                  <w:bCs w:val="0"/>
                                  <w:i w:val="0"/>
                                  <w:iCs w:val="0"/>
                                  <w:smallCaps w:val="0"/>
                                  <w:color w:val="000000"/>
                                </w:rPr>
                                <w:br/>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Договор о задатке с 01.02.2024 года.docx</w:t>
                              </w:r>
                              <w:r>
                                <w:rPr>
                                  <w:rFonts w:ascii="Times New Roman" w:eastAsia="Times New Roman" w:hAnsi="Times New Roman" w:cs="Times New Roman"/>
                                  <w:b w:val="0"/>
                                  <w:bCs w:val="0"/>
                                  <w:i w:val="0"/>
                                  <w:iCs w:val="0"/>
                                  <w:smallCaps w:val="0"/>
                                  <w:color w:val="000000"/>
                                </w:rPr>
                                <w:br/>
                              </w:r>
                              <w:r>
                                <w:rPr>
                                  <w:rFonts w:ascii="Times New Roman" w:eastAsia="Times New Roman" w:hAnsi="Times New Roman" w:cs="Times New Roman"/>
                                  <w:b w:val="0"/>
                                  <w:bCs w:val="0"/>
                                  <w:i w:val="0"/>
                                  <w:iCs w:val="0"/>
                                  <w:smallCaps w:val="0"/>
                                  <w:color w:val="000000"/>
                                </w:rPr>
                                <w:t>11.09.2026 21:28:06:693</w:t>
                              </w:r>
                              <w:r>
                                <w:rPr>
                                  <w:rFonts w:ascii="Times New Roman" w:eastAsia="Times New Roman" w:hAnsi="Times New Roman" w:cs="Times New Roman"/>
                                  <w:b w:val="0"/>
                                  <w:bCs w:val="0"/>
                                  <w:i w:val="0"/>
                                  <w:iCs w:val="0"/>
                                  <w:smallCaps w:val="0"/>
                                  <w:color w:val="000000"/>
                                </w:rPr>
                                <w:br/>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Извещение о проведении торгов посредством публичного предложения.docx</w:t>
                              </w:r>
                              <w:r>
                                <w:rPr>
                                  <w:rFonts w:ascii="Times New Roman" w:eastAsia="Times New Roman" w:hAnsi="Times New Roman" w:cs="Times New Roman"/>
                                  <w:b w:val="0"/>
                                  <w:bCs w:val="0"/>
                                  <w:i w:val="0"/>
                                  <w:iCs w:val="0"/>
                                  <w:smallCaps w:val="0"/>
                                  <w:color w:val="000000"/>
                                </w:rPr>
                                <w:br/>
                              </w:r>
                              <w:r>
                                <w:rPr>
                                  <w:rFonts w:ascii="Times New Roman" w:eastAsia="Times New Roman" w:hAnsi="Times New Roman" w:cs="Times New Roman"/>
                                  <w:b w:val="0"/>
                                  <w:bCs w:val="0"/>
                                  <w:i w:val="0"/>
                                  <w:iCs w:val="0"/>
                                  <w:smallCaps w:val="0"/>
                                  <w:color w:val="000000"/>
                                </w:rPr>
                                <w:t>11.09.2026 21:28:27:490</w:t>
                              </w:r>
                              <w:r>
                                <w:rPr>
                                  <w:rFonts w:ascii="Times New Roman" w:eastAsia="Times New Roman" w:hAnsi="Times New Roman" w:cs="Times New Roman"/>
                                  <w:b w:val="0"/>
                                  <w:bCs w:val="0"/>
                                  <w:i w:val="0"/>
                                  <w:iCs w:val="0"/>
                                  <w:smallCaps w:val="0"/>
                                  <w:color w:val="000000"/>
                                </w:rPr>
                                <w:br/>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Отчет об оценке № 776-Н_2026 от 14.05.2026 г..pdf</w:t>
                              </w:r>
                              <w:r>
                                <w:rPr>
                                  <w:rFonts w:ascii="Times New Roman" w:eastAsia="Times New Roman" w:hAnsi="Times New Roman" w:cs="Times New Roman"/>
                                  <w:b w:val="0"/>
                                  <w:bCs w:val="0"/>
                                  <w:i w:val="0"/>
                                  <w:iCs w:val="0"/>
                                  <w:smallCaps w:val="0"/>
                                  <w:color w:val="000000"/>
                                </w:rPr>
                                <w:br/>
                              </w:r>
                              <w:r>
                                <w:rPr>
                                  <w:rFonts w:ascii="Times New Roman" w:eastAsia="Times New Roman" w:hAnsi="Times New Roman" w:cs="Times New Roman"/>
                                  <w:b w:val="0"/>
                                  <w:bCs w:val="0"/>
                                  <w:i w:val="0"/>
                                  <w:iCs w:val="0"/>
                                  <w:smallCaps w:val="0"/>
                                  <w:color w:val="000000"/>
                                </w:rPr>
                                <w:t>11.09.2026 21:28:51:120</w:t>
                              </w:r>
                              <w:r>
                                <w:rPr>
                                  <w:rFonts w:ascii="Times New Roman" w:eastAsia="Times New Roman" w:hAnsi="Times New Roman" w:cs="Times New Roman"/>
                                  <w:b w:val="0"/>
                                  <w:bCs w:val="0"/>
                                  <w:i w:val="0"/>
                                  <w:iCs w:val="0"/>
                                  <w:smallCaps w:val="0"/>
                                  <w:color w:val="000000"/>
                                </w:rPr>
                                <w:br/>
                              </w:r>
                            </w:p>
                          </w:tc>
                        </w:tr>
                      </w:tbl>
                      <w:p>
                        <w:pPr>
                          <w:jc w:val="left"/>
                          <w:rPr>
                            <w:rFonts w:ascii="Times New Roman" w:eastAsia="Times New Roman" w:hAnsi="Times New Roman" w:cs="Times New Roman"/>
                            <w:b w:val="0"/>
                            <w:bCs w:val="0"/>
                            <w:i w:val="0"/>
                            <w:iCs w:val="0"/>
                            <w:smallCaps w:val="0"/>
                            <w:color w:val="000000"/>
                          </w:rPr>
                        </w:pP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Порядок проведения торгов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2233"/>
                    <w:gridCol w:w="5211"/>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Порядок проведения торгов</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Начальная цена продажи имущества (предприятия) должника, руб.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643500</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Условие снижения цены для %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От начальной цены</w:t>
                        </w: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Сведения о задатке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2233"/>
                    <w:gridCol w:w="5211"/>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Сведения о задатке</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Заявление в отношении договора о задатке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Настоящим заявляю, что договор о задатке по процедуре заключается Участником отдельно в отношении каждого лота процедуры</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Размер задатка рассчитывать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От текущей цены</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Размер задатка, %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r>
                          <w:rPr>
                            <w:rFonts w:ascii="Times New Roman" w:eastAsia="Times New Roman" w:hAnsi="Times New Roman" w:cs="Times New Roman"/>
                            <w:b w:val="0"/>
                            <w:bCs w:val="0"/>
                            <w:i/>
                            <w:iCs/>
                            <w:smallCaps w:val="0"/>
                            <w:color w:val="000000"/>
                          </w:rPr>
                          <w:t>До 20% от начальной или текущей цены</w:t>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20</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Сроки и порядок внесения и возврата задатка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Для участия в торгах заявитель должен внести задаток в размере 20% от начальной цены продажи лота, установленной для соответствующего периода проведения торгов посредством публичного предложения. Основанием для внесения задатка является договор о задатке. Договоры о задатке с заявителями заключает оператор электронной площадки – АО «Сбербанк-АСТ» (ИНН 7707308480). Задатки вносятся заявителями на банковский счет оператора электронной площадки. Датой внесения задатка считается дата блокирования денежных средств на счете заявителя на электронной площадке. Образец заполнения платежного поручения для внесения заявителями задатка размещен в сети «Интернет» по адресу: http://utp.sberbank-ast.ru/Bankruptcy/. Заявитель обязан обеспечить поступление задатка на счета, указанные в электронном сообщении о продаже, не позднее указанной в таком сообщении даты и времени окончания приема заявок на участие в торгах для соответствующего периода проведения торгов. Задатки возвращаются всем заявителям, за исключением победителя торгов, в течение 5 рабочих дней со дня подписания протокола о результатах проведения торгов. В случае отказа или уклонения победителя торгов от подписания договора купли-продажи имущества в установленный срок внесенный задаток ему не возвращается. В случае неуплаты покупной цены в установленный срок договор купли-продажи считается незаключенным, а торги признаются несостоявшимися. При этом, задаток, уплаченный победителем торгов, ему не возвращается, а включается в конкурсную массу должника. Организатор торгов также вправе требовать возмещения причиненных ему убытков. </w:t>
                        </w: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Периоды проведения торгов по лоту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1907"/>
                    <w:gridCol w:w="5537"/>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Периоды проведения торгов по лоту</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Периоды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tbl"/>
                          <w:tblCellSpacing w:w="15" w:type="dxa"/>
                          <w:tblCellMar>
                            <w:top w:w="15" w:type="dxa"/>
                            <w:left w:w="15" w:type="dxa"/>
                            <w:bottom w:w="15" w:type="dxa"/>
                            <w:right w:w="15" w:type="dxa"/>
                          </w:tblCellMar>
                          <w:tblLook w:val="05E0"/>
                        </w:tblPr>
                        <w:tblGrid>
                          <w:gridCol w:w="938"/>
                          <w:gridCol w:w="1173"/>
                          <w:gridCol w:w="1279"/>
                          <w:gridCol w:w="1037"/>
                          <w:gridCol w:w="1064"/>
                        </w:tblGrid>
                        <w:tr>
                          <w:tblPrEx>
                            <w:tblCellSpacing w:w="15" w:type="dxa"/>
                            <w:tblCellMar>
                              <w:top w:w="15" w:type="dxa"/>
                              <w:left w:w="15" w:type="dxa"/>
                              <w:bottom w:w="15" w:type="dxa"/>
                              <w:right w:w="15" w:type="dxa"/>
                            </w:tblCellMar>
                            <w:tblLook w:val="05E0"/>
                          </w:tblPrEx>
                          <w:trPr>
                            <w:tblHeader/>
                            <w:tblCellSpacing w:w="15" w:type="dxa"/>
                          </w:trPr>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Номер периода </w:t>
                              </w:r>
                              <w:r>
                                <w:rPr>
                                  <w:rFonts w:ascii="Times New Roman" w:eastAsia="Times New Roman" w:hAnsi="Times New Roman" w:cs="Times New Roman"/>
                                  <w:b/>
                                  <w:bCs/>
                                  <w:i w:val="0"/>
                                  <w:iCs w:val="0"/>
                                  <w:smallCaps w:val="0"/>
                                  <w:color w:val="FF0000"/>
                                </w:rPr>
                                <w:t>*</w:t>
                              </w:r>
                              <w:r>
                                <w:rPr>
                                  <w:rFonts w:ascii="Times New Roman" w:eastAsia="Times New Roman" w:hAnsi="Times New Roman" w:cs="Times New Roman"/>
                                  <w:b/>
                                  <w:bCs/>
                                  <w:i w:val="0"/>
                                  <w:iCs w:val="0"/>
                                  <w:smallCaps w:val="0"/>
                                  <w:color w:val="FF0000"/>
                                </w:rPr>
                                <w:br/>
                              </w:r>
                            </w:p>
                          </w:tc>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Дата и время начала периода </w:t>
                              </w:r>
                              <w:r>
                                <w:rPr>
                                  <w:rFonts w:ascii="Times New Roman" w:eastAsia="Times New Roman" w:hAnsi="Times New Roman" w:cs="Times New Roman"/>
                                  <w:b/>
                                  <w:bCs/>
                                  <w:i w:val="0"/>
                                  <w:iCs w:val="0"/>
                                  <w:smallCaps w:val="0"/>
                                  <w:color w:val="FF0000"/>
                                </w:rPr>
                                <w:t>*</w:t>
                              </w:r>
                              <w:r>
                                <w:rPr>
                                  <w:rFonts w:ascii="Times New Roman" w:eastAsia="Times New Roman" w:hAnsi="Times New Roman" w:cs="Times New Roman"/>
                                  <w:b/>
                                  <w:bCs/>
                                  <w:i w:val="0"/>
                                  <w:iCs w:val="0"/>
                                  <w:smallCaps w:val="0"/>
                                  <w:color w:val="FF0000"/>
                                </w:rPr>
                                <w:br/>
                              </w:r>
                            </w:p>
                          </w:tc>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Дата и время окончания периода </w:t>
                              </w:r>
                              <w:r>
                                <w:rPr>
                                  <w:rFonts w:ascii="Times New Roman" w:eastAsia="Times New Roman" w:hAnsi="Times New Roman" w:cs="Times New Roman"/>
                                  <w:b/>
                                  <w:bCs/>
                                  <w:i w:val="0"/>
                                  <w:iCs w:val="0"/>
                                  <w:smallCaps w:val="0"/>
                                  <w:color w:val="FF0000"/>
                                </w:rPr>
                                <w:t>*</w:t>
                              </w:r>
                              <w:r>
                                <w:rPr>
                                  <w:rFonts w:ascii="Times New Roman" w:eastAsia="Times New Roman" w:hAnsi="Times New Roman" w:cs="Times New Roman"/>
                                  <w:b/>
                                  <w:bCs/>
                                  <w:i w:val="0"/>
                                  <w:iCs w:val="0"/>
                                  <w:smallCaps w:val="0"/>
                                  <w:color w:val="FF0000"/>
                                </w:rPr>
                                <w:br/>
                              </w:r>
                            </w:p>
                          </w:tc>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Текущая цена </w:t>
                              </w:r>
                              <w:r>
                                <w:rPr>
                                  <w:rFonts w:ascii="Times New Roman" w:eastAsia="Times New Roman" w:hAnsi="Times New Roman" w:cs="Times New Roman"/>
                                  <w:b/>
                                  <w:bCs/>
                                  <w:i w:val="0"/>
                                  <w:iCs w:val="0"/>
                                  <w:smallCaps w:val="0"/>
                                  <w:color w:val="FF0000"/>
                                </w:rPr>
                                <w:t>*</w:t>
                              </w:r>
                              <w:r>
                                <w:rPr>
                                  <w:rFonts w:ascii="Times New Roman" w:eastAsia="Times New Roman" w:hAnsi="Times New Roman" w:cs="Times New Roman"/>
                                  <w:b/>
                                  <w:bCs/>
                                  <w:i w:val="0"/>
                                  <w:iCs w:val="0"/>
                                  <w:smallCaps w:val="0"/>
                                  <w:color w:val="FF0000"/>
                                </w:rPr>
                                <w:br/>
                              </w:r>
                            </w:p>
                          </w:tc>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Текущий задаток </w:t>
                              </w:r>
                              <w:r>
                                <w:rPr>
                                  <w:rFonts w:ascii="Times New Roman" w:eastAsia="Times New Roman" w:hAnsi="Times New Roman" w:cs="Times New Roman"/>
                                  <w:b/>
                                  <w:bCs/>
                                  <w:i w:val="0"/>
                                  <w:iCs w:val="0"/>
                                  <w:smallCaps w:val="0"/>
                                  <w:color w:val="FF0000"/>
                                </w:rPr>
                                <w:t>*</w:t>
                              </w:r>
                              <w:r>
                                <w:rPr>
                                  <w:rFonts w:ascii="Times New Roman" w:eastAsia="Times New Roman" w:hAnsi="Times New Roman" w:cs="Times New Roman"/>
                                  <w:b/>
                                  <w:bCs/>
                                  <w:i w:val="0"/>
                                  <w:iCs w:val="0"/>
                                  <w:smallCaps w:val="0"/>
                                  <w:color w:val="FF0000"/>
                                </w:rPr>
                                <w:br/>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20.10.2026 14:00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27.10.2026 13:59</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643500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128700</w:t>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27.10.2026 14:00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03.11.2026 13:59</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611325</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122265</w:t>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3</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03.11.2026 14:00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11.11.2026 13:59</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579150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115830</w:t>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4</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11.11.2026 14:00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18.11.2026 13:59</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546975</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109395</w:t>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5</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18.11.2026 14:00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25.11.2026 14:00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514800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102960</w:t>
                              </w:r>
                            </w:p>
                          </w:tc>
                        </w:tr>
                      </w:tbl>
                      <w:p>
                        <w:pPr>
                          <w:jc w:val="left"/>
                          <w:rPr>
                            <w:rFonts w:ascii="Times New Roman" w:eastAsia="Times New Roman" w:hAnsi="Times New Roman" w:cs="Times New Roman"/>
                            <w:b w:val="0"/>
                            <w:bCs w:val="0"/>
                            <w:i w:val="0"/>
                            <w:iCs w:val="0"/>
                            <w:smallCaps w:val="0"/>
                            <w:color w:val="000000"/>
                          </w:rPr>
                        </w:pP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Публикация на рекламных ресурсах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2233"/>
                    <w:gridCol w:w="5211"/>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Публикация на рекламных ресурсах</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Опубликовать на рекламных ресурсах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Нет</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Опубликовать на рекламных ресурсах PortalDA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fldChar w:fldCharType="begin">
                            <w:ffData>
                              <w:name w:val=""/>
                              <w:enabled w:val="0"/>
                              <w:calcOnExit w:val="0"/>
                              <w:checkBox>
                                <w:size w:val="24"/>
                                <w:default w:val="0"/>
                                <w:checked w:val="0"/>
                              </w:checkBox>
                            </w:ffData>
                          </w:fldChar>
                        </w:r>
                        <w:r>
                          <w:rPr>
                            <w:rFonts w:ascii="Times New Roman" w:eastAsia="Times New Roman" w:hAnsi="Times New Roman" w:cs="Times New Roman"/>
                            <w:b w:val="0"/>
                            <w:bCs w:val="0"/>
                            <w:i w:val="0"/>
                            <w:iCs w:val="0"/>
                            <w:smallCaps w:val="0"/>
                            <w:color w:val="000000"/>
                          </w:rPr>
                          <w:instrText xml:space="preserve"> FORMCHECKBOX </w:instrText>
                        </w:r>
                        <w:r>
                          <w:rPr>
                            <w:rFonts w:ascii="Times New Roman" w:eastAsia="Times New Roman" w:hAnsi="Times New Roman" w:cs="Times New Roman"/>
                            <w:b w:val="0"/>
                            <w:bCs w:val="0"/>
                            <w:i w:val="0"/>
                            <w:iCs w:val="0"/>
                            <w:smallCaps w:val="0"/>
                            <w:color w:val="000000"/>
                          </w:rPr>
                          <w:fldChar w:fldCharType="end"/>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СпецТехника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Коммерческая недвижимость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Жилая недвижимость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Транспорт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Земельные участки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p>
                    </w:tc>
                  </w:tr>
                </w:tbl>
                <w:p>
                  <w:pPr>
                    <w:jc w:val="left"/>
                    <w:rPr>
                      <w:rFonts w:ascii="Times New Roman" w:eastAsia="Times New Roman" w:hAnsi="Times New Roman" w:cs="Times New Roman"/>
                      <w:b w:val="0"/>
                      <w:bCs w:val="0"/>
                      <w:i w:val="0"/>
                      <w:iCs w:val="0"/>
                      <w:smallCaps w:val="0"/>
                      <w:color w:val="000000"/>
                    </w:rPr>
                  </w:pPr>
                </w:p>
              </w:tc>
            </w:tr>
          </w:tbl>
          <w:p>
            <w:pPr>
              <w:jc w:val="left"/>
              <w:rPr>
                <w:rFonts w:ascii="Times New Roman" w:eastAsia="Times New Roman" w:hAnsi="Times New Roman" w:cs="Times New Roman"/>
                <w:b w:val="0"/>
                <w:bCs w:val="0"/>
                <w:i w:val="0"/>
                <w:iCs w:val="0"/>
                <w:smallCaps w:val="0"/>
                <w:color w:val="000000"/>
              </w:rPr>
            </w:pPr>
          </w:p>
        </w:tc>
      </w:tr>
      <w:tr>
        <w:tblPrEx>
          <w:tblCellSpacing w:w="15" w:type="dxa"/>
          <w:tblInd w:w="22" w:type="dxa"/>
          <w:tblCellMar>
            <w:top w:w="15" w:type="dxa"/>
            <w:left w:w="15" w:type="dxa"/>
            <w:bottom w:w="15" w:type="dxa"/>
            <w:right w:w="15" w:type="dxa"/>
          </w:tblCellMar>
          <w:tblLook w:val="05E0"/>
        </w:tblPrEx>
        <w:trPr>
          <w:tblCellSpacing w:w="15" w:type="dxa"/>
        </w:trPr>
        <w:tc>
          <w:tcPr>
            <w:tcBorders>
              <w:top w:val="single" w:sz="6" w:space="0" w:color="CCCCCC"/>
              <w:left w:val="single" w:sz="6" w:space="0" w:color="CCCCCC"/>
              <w:bottom w:val="single" w:sz="6" w:space="0" w:color="CCCCCC"/>
              <w:right w:val="single" w:sz="6" w:space="0" w:color="CCCCCC"/>
            </w:tcBorders>
            <w:noWrap w:val="0"/>
            <w:tcMar>
              <w:top w:w="15" w:type="dxa"/>
              <w:left w:w="15" w:type="dxa"/>
              <w:bottom w:w="15" w:type="dxa"/>
              <w:right w:w="15" w:type="dxa"/>
            </w:tcMar>
            <w:vAlign w:val="top"/>
            <w:hideMark/>
          </w:tcPr>
          <w:tbl>
            <w:tblPr>
              <w:tblStyle w:val="block"/>
              <w:tblW w:w="5000" w:type="pct"/>
              <w:tblCellMar>
                <w:top w:w="15" w:type="dxa"/>
                <w:left w:w="15" w:type="dxa"/>
                <w:bottom w:w="15" w:type="dxa"/>
                <w:right w:w="15" w:type="dxa"/>
              </w:tblCellMar>
              <w:tblLook w:val="05E0"/>
            </w:tblPr>
            <w:tblGrid>
              <w:gridCol w:w="3216"/>
              <w:gridCol w:w="7504"/>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Лот</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Информация по лоту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2233"/>
                    <w:gridCol w:w="5211"/>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Информация по лоту</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Номер лота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Style w:val="orderCtrldigits"/>
                            <w:rFonts w:ascii="Times New Roman" w:eastAsia="Times New Roman" w:hAnsi="Times New Roman" w:cs="Times New Roman"/>
                            <w:b w:val="0"/>
                            <w:bCs w:val="0"/>
                            <w:i w:val="0"/>
                            <w:iCs w:val="0"/>
                            <w:smallCaps w:val="0"/>
                            <w:color w:val="000000"/>
                          </w:rPr>
                          <w:t>11</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Наименование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Нежилое помещение (кладовка) №186, кадастровый номер: 77:04:0001001:10231; местоположение: Москва, пер. Солдатский, д. 10; площадь: 2,00 кв.м.</w:t>
                        </w: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Сведения о должнике, его имуществе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2233"/>
                    <w:gridCol w:w="5211"/>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Сведения о должнике, его имуществе</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Сведения об имуществе (предприятии) должника, выставляемом на торги, его составе, характеристиках, описание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Нежилое помещение (кладовка) №186, кадастровый номер: 77:04:0001001:10231; местоположение: Москва, пер. Солдатский, д. 10; площадь: 2,00 кв.м.</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Регион выставляемого на торги имущества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Г. Москва</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Классификация имущества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tbl"/>
                          <w:tblCellSpacing w:w="15" w:type="dxa"/>
                          <w:tblCellMar>
                            <w:top w:w="15" w:type="dxa"/>
                            <w:left w:w="15" w:type="dxa"/>
                            <w:bottom w:w="15" w:type="dxa"/>
                            <w:right w:w="15" w:type="dxa"/>
                          </w:tblCellMar>
                          <w:tblLook w:val="05E0"/>
                        </w:tblPr>
                        <w:tblGrid>
                          <w:gridCol w:w="5223"/>
                        </w:tblGrid>
                        <w:tr>
                          <w:tblPrEx>
                            <w:tblCellSpacing w:w="15" w:type="dxa"/>
                            <w:tblCellMar>
                              <w:top w:w="15" w:type="dxa"/>
                              <w:left w:w="15" w:type="dxa"/>
                              <w:bottom w:w="15" w:type="dxa"/>
                              <w:right w:w="15" w:type="dxa"/>
                            </w:tblCellMar>
                            <w:tblLook w:val="05E0"/>
                          </w:tblPrEx>
                          <w:trPr>
                            <w:tblHeader/>
                            <w:tblCellSpacing w:w="15" w:type="dxa"/>
                          </w:trPr>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Классификация </w:t>
                              </w:r>
                              <w:r>
                                <w:rPr>
                                  <w:rFonts w:ascii="Times New Roman" w:eastAsia="Times New Roman" w:hAnsi="Times New Roman" w:cs="Times New Roman"/>
                                  <w:b/>
                                  <w:bCs/>
                                  <w:i w:val="0"/>
                                  <w:iCs w:val="0"/>
                                  <w:smallCaps w:val="0"/>
                                  <w:color w:val="FF0000"/>
                                </w:rPr>
                                <w:t>*</w:t>
                              </w:r>
                              <w:r>
                                <w:rPr>
                                  <w:rFonts w:ascii="Times New Roman" w:eastAsia="Times New Roman" w:hAnsi="Times New Roman" w:cs="Times New Roman"/>
                                  <w:b/>
                                  <w:bCs/>
                                  <w:i w:val="0"/>
                                  <w:iCs w:val="0"/>
                                  <w:smallCaps w:val="0"/>
                                  <w:color w:val="FF0000"/>
                                </w:rPr>
                                <w:br/>
                              </w:r>
                              <w:r>
                                <w:rPr>
                                  <w:rFonts w:ascii="Times New Roman" w:eastAsia="Times New Roman" w:hAnsi="Times New Roman" w:cs="Times New Roman"/>
                                  <w:b/>
                                  <w:bCs/>
                                  <w:i/>
                                  <w:iCs/>
                                  <w:smallCaps w:val="0"/>
                                  <w:color w:val="000000"/>
                                </w:rPr>
                                <w:t>Необходимо выбрать код классификатора максимально раскрытым в своей иерархической структуре</w:t>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Здания (кроме жилых) и сооружения, не включенные в другие группировки</w:t>
                              </w: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Порядок ознакомления с имуществом (предприятием) должника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Ознакомление с характеристиками имущества производится на Электронной площадке и в Едином федеральном реестре сведений о банкротстве. Ознакомление с имеющимися в отношении имущества правоустанавливающими документами, в том числе путем осмотра, фотографирования и копирования указанных документов осуществляется в период приема заявок на участие в торгах по рабочим дням с 10:00 (МСК) до 12:00 (МСК) по адресу: г. Москва, ул. Садовническая, д. 70, стр. 2 (вход со двора) по заявке, заблаговременно направляемой на электронную почту организатора торгов.</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Дополнительная информация о должнике и его имуществе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dt"/>
                          <w:tblCellSpacing w:w="15" w:type="dxa"/>
                          <w:tblCellMar>
                            <w:top w:w="15" w:type="dxa"/>
                            <w:left w:w="15" w:type="dxa"/>
                            <w:bottom w:w="15" w:type="dxa"/>
                            <w:right w:w="15" w:type="dxa"/>
                          </w:tblCellMar>
                          <w:tblLook w:val="05E0"/>
                        </w:tblPr>
                        <w:tblGrid>
                          <w:gridCol w:w="5223"/>
                        </w:tblGrid>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Выписки ЕГРН.zip</w:t>
                              </w:r>
                              <w:r>
                                <w:rPr>
                                  <w:rFonts w:ascii="Times New Roman" w:eastAsia="Times New Roman" w:hAnsi="Times New Roman" w:cs="Times New Roman"/>
                                  <w:b w:val="0"/>
                                  <w:bCs w:val="0"/>
                                  <w:i w:val="0"/>
                                  <w:iCs w:val="0"/>
                                  <w:smallCaps w:val="0"/>
                                  <w:color w:val="000000"/>
                                </w:rPr>
                                <w:br/>
                              </w:r>
                              <w:r>
                                <w:rPr>
                                  <w:rFonts w:ascii="Times New Roman" w:eastAsia="Times New Roman" w:hAnsi="Times New Roman" w:cs="Times New Roman"/>
                                  <w:b w:val="0"/>
                                  <w:bCs w:val="0"/>
                                  <w:i w:val="0"/>
                                  <w:iCs w:val="0"/>
                                  <w:smallCaps w:val="0"/>
                                  <w:color w:val="000000"/>
                                </w:rPr>
                                <w:t>11.09.2026 20:54:48:413</w:t>
                              </w:r>
                              <w:r>
                                <w:rPr>
                                  <w:rFonts w:ascii="Times New Roman" w:eastAsia="Times New Roman" w:hAnsi="Times New Roman" w:cs="Times New Roman"/>
                                  <w:b w:val="0"/>
                                  <w:bCs w:val="0"/>
                                  <w:i w:val="0"/>
                                  <w:iCs w:val="0"/>
                                  <w:smallCaps w:val="0"/>
                                  <w:color w:val="000000"/>
                                </w:rPr>
                                <w:br/>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Договор о задатке с 01.02.2024 года.docx</w:t>
                              </w:r>
                              <w:r>
                                <w:rPr>
                                  <w:rFonts w:ascii="Times New Roman" w:eastAsia="Times New Roman" w:hAnsi="Times New Roman" w:cs="Times New Roman"/>
                                  <w:b w:val="0"/>
                                  <w:bCs w:val="0"/>
                                  <w:i w:val="0"/>
                                  <w:iCs w:val="0"/>
                                  <w:smallCaps w:val="0"/>
                                  <w:color w:val="000000"/>
                                </w:rPr>
                                <w:br/>
                              </w:r>
                              <w:r>
                                <w:rPr>
                                  <w:rFonts w:ascii="Times New Roman" w:eastAsia="Times New Roman" w:hAnsi="Times New Roman" w:cs="Times New Roman"/>
                                  <w:b w:val="0"/>
                                  <w:bCs w:val="0"/>
                                  <w:i w:val="0"/>
                                  <w:iCs w:val="0"/>
                                  <w:smallCaps w:val="0"/>
                                  <w:color w:val="000000"/>
                                </w:rPr>
                                <w:t>11.09.2026 21:28:06:693</w:t>
                              </w:r>
                              <w:r>
                                <w:rPr>
                                  <w:rFonts w:ascii="Times New Roman" w:eastAsia="Times New Roman" w:hAnsi="Times New Roman" w:cs="Times New Roman"/>
                                  <w:b w:val="0"/>
                                  <w:bCs w:val="0"/>
                                  <w:i w:val="0"/>
                                  <w:iCs w:val="0"/>
                                  <w:smallCaps w:val="0"/>
                                  <w:color w:val="000000"/>
                                </w:rPr>
                                <w:br/>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Извещение о проведении торгов посредством публичного предложения.docx</w:t>
                              </w:r>
                              <w:r>
                                <w:rPr>
                                  <w:rFonts w:ascii="Times New Roman" w:eastAsia="Times New Roman" w:hAnsi="Times New Roman" w:cs="Times New Roman"/>
                                  <w:b w:val="0"/>
                                  <w:bCs w:val="0"/>
                                  <w:i w:val="0"/>
                                  <w:iCs w:val="0"/>
                                  <w:smallCaps w:val="0"/>
                                  <w:color w:val="000000"/>
                                </w:rPr>
                                <w:br/>
                              </w:r>
                              <w:r>
                                <w:rPr>
                                  <w:rFonts w:ascii="Times New Roman" w:eastAsia="Times New Roman" w:hAnsi="Times New Roman" w:cs="Times New Roman"/>
                                  <w:b w:val="0"/>
                                  <w:bCs w:val="0"/>
                                  <w:i w:val="0"/>
                                  <w:iCs w:val="0"/>
                                  <w:smallCaps w:val="0"/>
                                  <w:color w:val="000000"/>
                                </w:rPr>
                                <w:t>11.09.2026 21:28:27:490</w:t>
                              </w:r>
                              <w:r>
                                <w:rPr>
                                  <w:rFonts w:ascii="Times New Roman" w:eastAsia="Times New Roman" w:hAnsi="Times New Roman" w:cs="Times New Roman"/>
                                  <w:b w:val="0"/>
                                  <w:bCs w:val="0"/>
                                  <w:i w:val="0"/>
                                  <w:iCs w:val="0"/>
                                  <w:smallCaps w:val="0"/>
                                  <w:color w:val="000000"/>
                                </w:rPr>
                                <w:br/>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Отчет об оценке № 776-Н_2026 от 14.05.2026 г..pdf</w:t>
                              </w:r>
                              <w:r>
                                <w:rPr>
                                  <w:rFonts w:ascii="Times New Roman" w:eastAsia="Times New Roman" w:hAnsi="Times New Roman" w:cs="Times New Roman"/>
                                  <w:b w:val="0"/>
                                  <w:bCs w:val="0"/>
                                  <w:i w:val="0"/>
                                  <w:iCs w:val="0"/>
                                  <w:smallCaps w:val="0"/>
                                  <w:color w:val="000000"/>
                                </w:rPr>
                                <w:br/>
                              </w:r>
                              <w:r>
                                <w:rPr>
                                  <w:rFonts w:ascii="Times New Roman" w:eastAsia="Times New Roman" w:hAnsi="Times New Roman" w:cs="Times New Roman"/>
                                  <w:b w:val="0"/>
                                  <w:bCs w:val="0"/>
                                  <w:i w:val="0"/>
                                  <w:iCs w:val="0"/>
                                  <w:smallCaps w:val="0"/>
                                  <w:color w:val="000000"/>
                                </w:rPr>
                                <w:t>11.09.2026 21:28:51:120</w:t>
                              </w:r>
                              <w:r>
                                <w:rPr>
                                  <w:rFonts w:ascii="Times New Roman" w:eastAsia="Times New Roman" w:hAnsi="Times New Roman" w:cs="Times New Roman"/>
                                  <w:b w:val="0"/>
                                  <w:bCs w:val="0"/>
                                  <w:i w:val="0"/>
                                  <w:iCs w:val="0"/>
                                  <w:smallCaps w:val="0"/>
                                  <w:color w:val="000000"/>
                                </w:rPr>
                                <w:br/>
                              </w:r>
                            </w:p>
                          </w:tc>
                        </w:tr>
                      </w:tbl>
                      <w:p>
                        <w:pPr>
                          <w:jc w:val="left"/>
                          <w:rPr>
                            <w:rFonts w:ascii="Times New Roman" w:eastAsia="Times New Roman" w:hAnsi="Times New Roman" w:cs="Times New Roman"/>
                            <w:b w:val="0"/>
                            <w:bCs w:val="0"/>
                            <w:i w:val="0"/>
                            <w:iCs w:val="0"/>
                            <w:smallCaps w:val="0"/>
                            <w:color w:val="000000"/>
                          </w:rPr>
                        </w:pP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Порядок проведения торгов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2233"/>
                    <w:gridCol w:w="5211"/>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Порядок проведения торгов</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Начальная цена продажи имущества (предприятия) должника, руб.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722700</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Условие снижения цены для %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От начальной цены</w:t>
                        </w: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Сведения о задатке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2233"/>
                    <w:gridCol w:w="5211"/>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Сведения о задатке</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Заявление в отношении договора о задатке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Настоящим заявляю, что договор о задатке по процедуре заключается Участником отдельно в отношении каждого лота процедуры</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Размер задатка рассчитывать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От текущей цены</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Размер задатка, %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r>
                          <w:rPr>
                            <w:rFonts w:ascii="Times New Roman" w:eastAsia="Times New Roman" w:hAnsi="Times New Roman" w:cs="Times New Roman"/>
                            <w:b w:val="0"/>
                            <w:bCs w:val="0"/>
                            <w:i/>
                            <w:iCs/>
                            <w:smallCaps w:val="0"/>
                            <w:color w:val="000000"/>
                          </w:rPr>
                          <w:t>До 20% от начальной или текущей цены</w:t>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20</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Сроки и порядок внесения и возврата задатка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Для участия в торгах заявитель должен внести задаток в размере 20% от начальной цены продажи лота, установленной для соответствующего периода проведения торгов посредством публичного предложения. Основанием для внесения задатка является договор о задатке. Договоры о задатке с заявителями заключает оператор электронной площадки – АО «Сбербанк-АСТ» (ИНН 7707308480). Задатки вносятся заявителями на банковский счет оператора электронной площадки. Датой внесения задатка считается дата блокирования денежных средств на счете заявителя на электронной площадке. Образец заполнения платежного поручения для внесения заявителями задатка размещен в сети «Интернет» по адресу: http://utp.sberbank-ast.ru/Bankruptcy/. Заявитель обязан обеспечить поступление задатка на счета, указанные в электронном сообщении о продаже, не позднее указанной в таком сообщении даты и времени окончания приема заявок на участие в торгах для соответствующего периода проведения торгов. Задатки возвращаются всем заявителям, за исключением победителя торгов, в течение 5 рабочих дней со дня подписания протокола о результатах проведения торгов. В случае отказа или уклонения победителя торгов от подписания договора купли-продажи имущества в установленный срок внесенный задаток ему не возвращается. В случае неуплаты покупной цены в установленный срок договор купли-продажи считается незаключенным, а торги признаются несостоявшимися. При этом, задаток, уплаченный победителем торгов, ему не возвращается, а включается в конкурсную массу должника. Организатор торгов также вправе требовать возмещения причиненных ему убытков. </w:t>
                        </w: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Периоды проведения торгов по лоту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1907"/>
                    <w:gridCol w:w="5537"/>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Периоды проведения торгов по лоту</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Периоды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tbl"/>
                          <w:tblCellSpacing w:w="15" w:type="dxa"/>
                          <w:tblCellMar>
                            <w:top w:w="15" w:type="dxa"/>
                            <w:left w:w="15" w:type="dxa"/>
                            <w:bottom w:w="15" w:type="dxa"/>
                            <w:right w:w="15" w:type="dxa"/>
                          </w:tblCellMar>
                          <w:tblLook w:val="05E0"/>
                        </w:tblPr>
                        <w:tblGrid>
                          <w:gridCol w:w="938"/>
                          <w:gridCol w:w="1173"/>
                          <w:gridCol w:w="1279"/>
                          <w:gridCol w:w="1037"/>
                          <w:gridCol w:w="1064"/>
                        </w:tblGrid>
                        <w:tr>
                          <w:tblPrEx>
                            <w:tblCellSpacing w:w="15" w:type="dxa"/>
                            <w:tblCellMar>
                              <w:top w:w="15" w:type="dxa"/>
                              <w:left w:w="15" w:type="dxa"/>
                              <w:bottom w:w="15" w:type="dxa"/>
                              <w:right w:w="15" w:type="dxa"/>
                            </w:tblCellMar>
                            <w:tblLook w:val="05E0"/>
                          </w:tblPrEx>
                          <w:trPr>
                            <w:tblHeader/>
                            <w:tblCellSpacing w:w="15" w:type="dxa"/>
                          </w:trPr>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Номер периода </w:t>
                              </w:r>
                              <w:r>
                                <w:rPr>
                                  <w:rFonts w:ascii="Times New Roman" w:eastAsia="Times New Roman" w:hAnsi="Times New Roman" w:cs="Times New Roman"/>
                                  <w:b/>
                                  <w:bCs/>
                                  <w:i w:val="0"/>
                                  <w:iCs w:val="0"/>
                                  <w:smallCaps w:val="0"/>
                                  <w:color w:val="FF0000"/>
                                </w:rPr>
                                <w:t>*</w:t>
                              </w:r>
                              <w:r>
                                <w:rPr>
                                  <w:rFonts w:ascii="Times New Roman" w:eastAsia="Times New Roman" w:hAnsi="Times New Roman" w:cs="Times New Roman"/>
                                  <w:b/>
                                  <w:bCs/>
                                  <w:i w:val="0"/>
                                  <w:iCs w:val="0"/>
                                  <w:smallCaps w:val="0"/>
                                  <w:color w:val="FF0000"/>
                                </w:rPr>
                                <w:br/>
                              </w:r>
                            </w:p>
                          </w:tc>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Дата и время начала периода </w:t>
                              </w:r>
                              <w:r>
                                <w:rPr>
                                  <w:rFonts w:ascii="Times New Roman" w:eastAsia="Times New Roman" w:hAnsi="Times New Roman" w:cs="Times New Roman"/>
                                  <w:b/>
                                  <w:bCs/>
                                  <w:i w:val="0"/>
                                  <w:iCs w:val="0"/>
                                  <w:smallCaps w:val="0"/>
                                  <w:color w:val="FF0000"/>
                                </w:rPr>
                                <w:t>*</w:t>
                              </w:r>
                              <w:r>
                                <w:rPr>
                                  <w:rFonts w:ascii="Times New Roman" w:eastAsia="Times New Roman" w:hAnsi="Times New Roman" w:cs="Times New Roman"/>
                                  <w:b/>
                                  <w:bCs/>
                                  <w:i w:val="0"/>
                                  <w:iCs w:val="0"/>
                                  <w:smallCaps w:val="0"/>
                                  <w:color w:val="FF0000"/>
                                </w:rPr>
                                <w:br/>
                              </w:r>
                            </w:p>
                          </w:tc>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Дата и время окончания периода </w:t>
                              </w:r>
                              <w:r>
                                <w:rPr>
                                  <w:rFonts w:ascii="Times New Roman" w:eastAsia="Times New Roman" w:hAnsi="Times New Roman" w:cs="Times New Roman"/>
                                  <w:b/>
                                  <w:bCs/>
                                  <w:i w:val="0"/>
                                  <w:iCs w:val="0"/>
                                  <w:smallCaps w:val="0"/>
                                  <w:color w:val="FF0000"/>
                                </w:rPr>
                                <w:t>*</w:t>
                              </w:r>
                              <w:r>
                                <w:rPr>
                                  <w:rFonts w:ascii="Times New Roman" w:eastAsia="Times New Roman" w:hAnsi="Times New Roman" w:cs="Times New Roman"/>
                                  <w:b/>
                                  <w:bCs/>
                                  <w:i w:val="0"/>
                                  <w:iCs w:val="0"/>
                                  <w:smallCaps w:val="0"/>
                                  <w:color w:val="FF0000"/>
                                </w:rPr>
                                <w:br/>
                              </w:r>
                            </w:p>
                          </w:tc>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Текущая цена </w:t>
                              </w:r>
                              <w:r>
                                <w:rPr>
                                  <w:rFonts w:ascii="Times New Roman" w:eastAsia="Times New Roman" w:hAnsi="Times New Roman" w:cs="Times New Roman"/>
                                  <w:b/>
                                  <w:bCs/>
                                  <w:i w:val="0"/>
                                  <w:iCs w:val="0"/>
                                  <w:smallCaps w:val="0"/>
                                  <w:color w:val="FF0000"/>
                                </w:rPr>
                                <w:t>*</w:t>
                              </w:r>
                              <w:r>
                                <w:rPr>
                                  <w:rFonts w:ascii="Times New Roman" w:eastAsia="Times New Roman" w:hAnsi="Times New Roman" w:cs="Times New Roman"/>
                                  <w:b/>
                                  <w:bCs/>
                                  <w:i w:val="0"/>
                                  <w:iCs w:val="0"/>
                                  <w:smallCaps w:val="0"/>
                                  <w:color w:val="FF0000"/>
                                </w:rPr>
                                <w:br/>
                              </w:r>
                            </w:p>
                          </w:tc>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Текущий задаток </w:t>
                              </w:r>
                              <w:r>
                                <w:rPr>
                                  <w:rFonts w:ascii="Times New Roman" w:eastAsia="Times New Roman" w:hAnsi="Times New Roman" w:cs="Times New Roman"/>
                                  <w:b/>
                                  <w:bCs/>
                                  <w:i w:val="0"/>
                                  <w:iCs w:val="0"/>
                                  <w:smallCaps w:val="0"/>
                                  <w:color w:val="FF0000"/>
                                </w:rPr>
                                <w:t>*</w:t>
                              </w:r>
                              <w:r>
                                <w:rPr>
                                  <w:rFonts w:ascii="Times New Roman" w:eastAsia="Times New Roman" w:hAnsi="Times New Roman" w:cs="Times New Roman"/>
                                  <w:b/>
                                  <w:bCs/>
                                  <w:i w:val="0"/>
                                  <w:iCs w:val="0"/>
                                  <w:smallCaps w:val="0"/>
                                  <w:color w:val="FF0000"/>
                                </w:rPr>
                                <w:br/>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20.10.2026 14:00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27.10.2026 13:59</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722700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144540</w:t>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27.10.2026 14:00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03.11.2026 13:59</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686565</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137313</w:t>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3</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03.11.2026 14:00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11.11.2026 13:59</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650430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130086</w:t>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4</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11.11.2026 14:00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18.11.2026 13:59</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614295</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122859</w:t>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5</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18.11.2026 14:00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25.11.2026 14:00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578160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115632</w:t>
                              </w:r>
                            </w:p>
                          </w:tc>
                        </w:tr>
                      </w:tbl>
                      <w:p>
                        <w:pPr>
                          <w:jc w:val="left"/>
                          <w:rPr>
                            <w:rFonts w:ascii="Times New Roman" w:eastAsia="Times New Roman" w:hAnsi="Times New Roman" w:cs="Times New Roman"/>
                            <w:b w:val="0"/>
                            <w:bCs w:val="0"/>
                            <w:i w:val="0"/>
                            <w:iCs w:val="0"/>
                            <w:smallCaps w:val="0"/>
                            <w:color w:val="000000"/>
                          </w:rPr>
                        </w:pP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Публикация на рекламных ресурсах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2233"/>
                    <w:gridCol w:w="5211"/>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Публикация на рекламных ресурсах</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Опубликовать на рекламных ресурсах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Нет</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Опубликовать на рекламных ресурсах PortalDA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fldChar w:fldCharType="begin">
                            <w:ffData>
                              <w:name w:val=""/>
                              <w:enabled w:val="0"/>
                              <w:calcOnExit w:val="0"/>
                              <w:checkBox>
                                <w:size w:val="24"/>
                                <w:default w:val="0"/>
                                <w:checked w:val="0"/>
                              </w:checkBox>
                            </w:ffData>
                          </w:fldChar>
                        </w:r>
                        <w:r>
                          <w:rPr>
                            <w:rFonts w:ascii="Times New Roman" w:eastAsia="Times New Roman" w:hAnsi="Times New Roman" w:cs="Times New Roman"/>
                            <w:b w:val="0"/>
                            <w:bCs w:val="0"/>
                            <w:i w:val="0"/>
                            <w:iCs w:val="0"/>
                            <w:smallCaps w:val="0"/>
                            <w:color w:val="000000"/>
                          </w:rPr>
                          <w:instrText xml:space="preserve"> FORMCHECKBOX </w:instrText>
                        </w:r>
                        <w:r>
                          <w:rPr>
                            <w:rFonts w:ascii="Times New Roman" w:eastAsia="Times New Roman" w:hAnsi="Times New Roman" w:cs="Times New Roman"/>
                            <w:b w:val="0"/>
                            <w:bCs w:val="0"/>
                            <w:i w:val="0"/>
                            <w:iCs w:val="0"/>
                            <w:smallCaps w:val="0"/>
                            <w:color w:val="000000"/>
                          </w:rPr>
                          <w:fldChar w:fldCharType="end"/>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СпецТехника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Коммерческая недвижимость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Жилая недвижимость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Транспорт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Земельные участки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p>
                    </w:tc>
                  </w:tr>
                </w:tbl>
                <w:p>
                  <w:pPr>
                    <w:jc w:val="left"/>
                    <w:rPr>
                      <w:rFonts w:ascii="Times New Roman" w:eastAsia="Times New Roman" w:hAnsi="Times New Roman" w:cs="Times New Roman"/>
                      <w:b w:val="0"/>
                      <w:bCs w:val="0"/>
                      <w:i w:val="0"/>
                      <w:iCs w:val="0"/>
                      <w:smallCaps w:val="0"/>
                      <w:color w:val="000000"/>
                    </w:rPr>
                  </w:pPr>
                </w:p>
              </w:tc>
            </w:tr>
          </w:tbl>
          <w:p>
            <w:pPr>
              <w:jc w:val="left"/>
              <w:rPr>
                <w:rFonts w:ascii="Times New Roman" w:eastAsia="Times New Roman" w:hAnsi="Times New Roman" w:cs="Times New Roman"/>
                <w:b w:val="0"/>
                <w:bCs w:val="0"/>
                <w:i w:val="0"/>
                <w:iCs w:val="0"/>
                <w:smallCaps w:val="0"/>
                <w:color w:val="000000"/>
              </w:rPr>
            </w:pPr>
          </w:p>
        </w:tc>
      </w:tr>
      <w:tr>
        <w:tblPrEx>
          <w:tblCellSpacing w:w="15" w:type="dxa"/>
          <w:tblInd w:w="22" w:type="dxa"/>
          <w:tblCellMar>
            <w:top w:w="15" w:type="dxa"/>
            <w:left w:w="15" w:type="dxa"/>
            <w:bottom w:w="15" w:type="dxa"/>
            <w:right w:w="15" w:type="dxa"/>
          </w:tblCellMar>
          <w:tblLook w:val="05E0"/>
        </w:tblPrEx>
        <w:trPr>
          <w:tblCellSpacing w:w="15" w:type="dxa"/>
        </w:trPr>
        <w:tc>
          <w:tcPr>
            <w:tcBorders>
              <w:top w:val="single" w:sz="6" w:space="0" w:color="CCCCCC"/>
              <w:left w:val="single" w:sz="6" w:space="0" w:color="CCCCCC"/>
              <w:bottom w:val="single" w:sz="6" w:space="0" w:color="CCCCCC"/>
              <w:right w:val="single" w:sz="6" w:space="0" w:color="CCCCCC"/>
            </w:tcBorders>
            <w:noWrap w:val="0"/>
            <w:tcMar>
              <w:top w:w="15" w:type="dxa"/>
              <w:left w:w="15" w:type="dxa"/>
              <w:bottom w:w="15" w:type="dxa"/>
              <w:right w:w="15" w:type="dxa"/>
            </w:tcMar>
            <w:vAlign w:val="top"/>
            <w:hideMark/>
          </w:tcPr>
          <w:tbl>
            <w:tblPr>
              <w:tblStyle w:val="block"/>
              <w:tblW w:w="5000" w:type="pct"/>
              <w:tblCellMar>
                <w:top w:w="15" w:type="dxa"/>
                <w:left w:w="15" w:type="dxa"/>
                <w:bottom w:w="15" w:type="dxa"/>
                <w:right w:w="15" w:type="dxa"/>
              </w:tblCellMar>
              <w:tblLook w:val="05E0"/>
            </w:tblPr>
            <w:tblGrid>
              <w:gridCol w:w="3216"/>
              <w:gridCol w:w="7504"/>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Лот</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Информация по лоту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2233"/>
                    <w:gridCol w:w="5211"/>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Информация по лоту</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Номер лота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Style w:val="orderCtrldigits"/>
                            <w:rFonts w:ascii="Times New Roman" w:eastAsia="Times New Roman" w:hAnsi="Times New Roman" w:cs="Times New Roman"/>
                            <w:b w:val="0"/>
                            <w:bCs w:val="0"/>
                            <w:i w:val="0"/>
                            <w:iCs w:val="0"/>
                            <w:smallCaps w:val="0"/>
                            <w:color w:val="000000"/>
                          </w:rPr>
                          <w:t>12</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Наименование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Нежилое помещение (кладовка) №185, кадастровый номер: 77:04:0001001:10232; местоположение: г. Москва, пер. Солдатский, д. 10, площадь: 2,70 кв.м.</w:t>
                        </w: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Сведения о должнике, его имуществе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2233"/>
                    <w:gridCol w:w="5211"/>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Сведения о должнике, его имуществе</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Сведения об имуществе (предприятии) должника, выставляемом на торги, его составе, характеристиках, описание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Нежилое помещение (кладовка) №185, кадастровый номер: 77:04:0001001:10232; местоположение: г. Москва, пер. Солдатский, д. 10, площадь: 2,70 кв.м.</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Регион выставляемого на торги имущества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Г. Москва</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Классификация имущества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tbl"/>
                          <w:tblCellSpacing w:w="15" w:type="dxa"/>
                          <w:tblCellMar>
                            <w:top w:w="15" w:type="dxa"/>
                            <w:left w:w="15" w:type="dxa"/>
                            <w:bottom w:w="15" w:type="dxa"/>
                            <w:right w:w="15" w:type="dxa"/>
                          </w:tblCellMar>
                          <w:tblLook w:val="05E0"/>
                        </w:tblPr>
                        <w:tblGrid>
                          <w:gridCol w:w="5223"/>
                        </w:tblGrid>
                        <w:tr>
                          <w:tblPrEx>
                            <w:tblCellSpacing w:w="15" w:type="dxa"/>
                            <w:tblCellMar>
                              <w:top w:w="15" w:type="dxa"/>
                              <w:left w:w="15" w:type="dxa"/>
                              <w:bottom w:w="15" w:type="dxa"/>
                              <w:right w:w="15" w:type="dxa"/>
                            </w:tblCellMar>
                            <w:tblLook w:val="05E0"/>
                          </w:tblPrEx>
                          <w:trPr>
                            <w:tblHeader/>
                            <w:tblCellSpacing w:w="15" w:type="dxa"/>
                          </w:trPr>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Классификация </w:t>
                              </w:r>
                              <w:r>
                                <w:rPr>
                                  <w:rFonts w:ascii="Times New Roman" w:eastAsia="Times New Roman" w:hAnsi="Times New Roman" w:cs="Times New Roman"/>
                                  <w:b/>
                                  <w:bCs/>
                                  <w:i w:val="0"/>
                                  <w:iCs w:val="0"/>
                                  <w:smallCaps w:val="0"/>
                                  <w:color w:val="FF0000"/>
                                </w:rPr>
                                <w:t>*</w:t>
                              </w:r>
                              <w:r>
                                <w:rPr>
                                  <w:rFonts w:ascii="Times New Roman" w:eastAsia="Times New Roman" w:hAnsi="Times New Roman" w:cs="Times New Roman"/>
                                  <w:b/>
                                  <w:bCs/>
                                  <w:i w:val="0"/>
                                  <w:iCs w:val="0"/>
                                  <w:smallCaps w:val="0"/>
                                  <w:color w:val="FF0000"/>
                                </w:rPr>
                                <w:br/>
                              </w:r>
                              <w:r>
                                <w:rPr>
                                  <w:rFonts w:ascii="Times New Roman" w:eastAsia="Times New Roman" w:hAnsi="Times New Roman" w:cs="Times New Roman"/>
                                  <w:b/>
                                  <w:bCs/>
                                  <w:i/>
                                  <w:iCs/>
                                  <w:smallCaps w:val="0"/>
                                  <w:color w:val="000000"/>
                                </w:rPr>
                                <w:t>Необходимо выбрать код классификатора максимально раскрытым в своей иерархической структуре</w:t>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Здания (кроме жилых) и сооружения, не включенные в другие группировки</w:t>
                              </w: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Порядок ознакомления с имуществом (предприятием) должника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Ознакомление с характеристиками имущества производится на Электронной площадке и в Едином федеральном реестре сведений о банкротстве. Ознакомление с имеющимися в отношении имущества правоустанавливающими документами, в том числе путем осмотра, фотографирования и копирования указанных документов осуществляется в период приема заявок на участие в торгах по рабочим дням с 10:00 (МСК) до 12:00 (МСК) по адресу: г. Москва, ул. Садовническая, д. 70, стр. 2 (вход со двора) по заявке, заблаговременно направляемой на электронную почту организатора торгов.</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Дополнительная информация о должнике и его имуществе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dt"/>
                          <w:tblCellSpacing w:w="15" w:type="dxa"/>
                          <w:tblCellMar>
                            <w:top w:w="15" w:type="dxa"/>
                            <w:left w:w="15" w:type="dxa"/>
                            <w:bottom w:w="15" w:type="dxa"/>
                            <w:right w:w="15" w:type="dxa"/>
                          </w:tblCellMar>
                          <w:tblLook w:val="05E0"/>
                        </w:tblPr>
                        <w:tblGrid>
                          <w:gridCol w:w="5223"/>
                        </w:tblGrid>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Выписки ЕГРН.zip</w:t>
                              </w:r>
                              <w:r>
                                <w:rPr>
                                  <w:rFonts w:ascii="Times New Roman" w:eastAsia="Times New Roman" w:hAnsi="Times New Roman" w:cs="Times New Roman"/>
                                  <w:b w:val="0"/>
                                  <w:bCs w:val="0"/>
                                  <w:i w:val="0"/>
                                  <w:iCs w:val="0"/>
                                  <w:smallCaps w:val="0"/>
                                  <w:color w:val="000000"/>
                                </w:rPr>
                                <w:br/>
                              </w:r>
                              <w:r>
                                <w:rPr>
                                  <w:rFonts w:ascii="Times New Roman" w:eastAsia="Times New Roman" w:hAnsi="Times New Roman" w:cs="Times New Roman"/>
                                  <w:b w:val="0"/>
                                  <w:bCs w:val="0"/>
                                  <w:i w:val="0"/>
                                  <w:iCs w:val="0"/>
                                  <w:smallCaps w:val="0"/>
                                  <w:color w:val="000000"/>
                                </w:rPr>
                                <w:t>11.09.2026 20:54:48:413</w:t>
                              </w:r>
                              <w:r>
                                <w:rPr>
                                  <w:rFonts w:ascii="Times New Roman" w:eastAsia="Times New Roman" w:hAnsi="Times New Roman" w:cs="Times New Roman"/>
                                  <w:b w:val="0"/>
                                  <w:bCs w:val="0"/>
                                  <w:i w:val="0"/>
                                  <w:iCs w:val="0"/>
                                  <w:smallCaps w:val="0"/>
                                  <w:color w:val="000000"/>
                                </w:rPr>
                                <w:br/>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Договор о задатке с 01.02.2024 года.docx</w:t>
                              </w:r>
                              <w:r>
                                <w:rPr>
                                  <w:rFonts w:ascii="Times New Roman" w:eastAsia="Times New Roman" w:hAnsi="Times New Roman" w:cs="Times New Roman"/>
                                  <w:b w:val="0"/>
                                  <w:bCs w:val="0"/>
                                  <w:i w:val="0"/>
                                  <w:iCs w:val="0"/>
                                  <w:smallCaps w:val="0"/>
                                  <w:color w:val="000000"/>
                                </w:rPr>
                                <w:br/>
                              </w:r>
                              <w:r>
                                <w:rPr>
                                  <w:rFonts w:ascii="Times New Roman" w:eastAsia="Times New Roman" w:hAnsi="Times New Roman" w:cs="Times New Roman"/>
                                  <w:b w:val="0"/>
                                  <w:bCs w:val="0"/>
                                  <w:i w:val="0"/>
                                  <w:iCs w:val="0"/>
                                  <w:smallCaps w:val="0"/>
                                  <w:color w:val="000000"/>
                                </w:rPr>
                                <w:t>11.09.2026 21:28:06:693</w:t>
                              </w:r>
                              <w:r>
                                <w:rPr>
                                  <w:rFonts w:ascii="Times New Roman" w:eastAsia="Times New Roman" w:hAnsi="Times New Roman" w:cs="Times New Roman"/>
                                  <w:b w:val="0"/>
                                  <w:bCs w:val="0"/>
                                  <w:i w:val="0"/>
                                  <w:iCs w:val="0"/>
                                  <w:smallCaps w:val="0"/>
                                  <w:color w:val="000000"/>
                                </w:rPr>
                                <w:br/>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Извещение о проведении торгов посредством публичного предложения.docx</w:t>
                              </w:r>
                              <w:r>
                                <w:rPr>
                                  <w:rFonts w:ascii="Times New Roman" w:eastAsia="Times New Roman" w:hAnsi="Times New Roman" w:cs="Times New Roman"/>
                                  <w:b w:val="0"/>
                                  <w:bCs w:val="0"/>
                                  <w:i w:val="0"/>
                                  <w:iCs w:val="0"/>
                                  <w:smallCaps w:val="0"/>
                                  <w:color w:val="000000"/>
                                </w:rPr>
                                <w:br/>
                              </w:r>
                              <w:r>
                                <w:rPr>
                                  <w:rFonts w:ascii="Times New Roman" w:eastAsia="Times New Roman" w:hAnsi="Times New Roman" w:cs="Times New Roman"/>
                                  <w:b w:val="0"/>
                                  <w:bCs w:val="0"/>
                                  <w:i w:val="0"/>
                                  <w:iCs w:val="0"/>
                                  <w:smallCaps w:val="0"/>
                                  <w:color w:val="000000"/>
                                </w:rPr>
                                <w:t>11.09.2026 21:28:27:490</w:t>
                              </w:r>
                              <w:r>
                                <w:rPr>
                                  <w:rFonts w:ascii="Times New Roman" w:eastAsia="Times New Roman" w:hAnsi="Times New Roman" w:cs="Times New Roman"/>
                                  <w:b w:val="0"/>
                                  <w:bCs w:val="0"/>
                                  <w:i w:val="0"/>
                                  <w:iCs w:val="0"/>
                                  <w:smallCaps w:val="0"/>
                                  <w:color w:val="000000"/>
                                </w:rPr>
                                <w:br/>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Отчет об оценке № 776-Н_2026 от 14.05.2026 г..pdf</w:t>
                              </w:r>
                              <w:r>
                                <w:rPr>
                                  <w:rFonts w:ascii="Times New Roman" w:eastAsia="Times New Roman" w:hAnsi="Times New Roman" w:cs="Times New Roman"/>
                                  <w:b w:val="0"/>
                                  <w:bCs w:val="0"/>
                                  <w:i w:val="0"/>
                                  <w:iCs w:val="0"/>
                                  <w:smallCaps w:val="0"/>
                                  <w:color w:val="000000"/>
                                </w:rPr>
                                <w:br/>
                              </w:r>
                              <w:r>
                                <w:rPr>
                                  <w:rFonts w:ascii="Times New Roman" w:eastAsia="Times New Roman" w:hAnsi="Times New Roman" w:cs="Times New Roman"/>
                                  <w:b w:val="0"/>
                                  <w:bCs w:val="0"/>
                                  <w:i w:val="0"/>
                                  <w:iCs w:val="0"/>
                                  <w:smallCaps w:val="0"/>
                                  <w:color w:val="000000"/>
                                </w:rPr>
                                <w:t>11.09.2026 21:28:51:120</w:t>
                              </w:r>
                              <w:r>
                                <w:rPr>
                                  <w:rFonts w:ascii="Times New Roman" w:eastAsia="Times New Roman" w:hAnsi="Times New Roman" w:cs="Times New Roman"/>
                                  <w:b w:val="0"/>
                                  <w:bCs w:val="0"/>
                                  <w:i w:val="0"/>
                                  <w:iCs w:val="0"/>
                                  <w:smallCaps w:val="0"/>
                                  <w:color w:val="000000"/>
                                </w:rPr>
                                <w:br/>
                              </w:r>
                            </w:p>
                          </w:tc>
                        </w:tr>
                      </w:tbl>
                      <w:p>
                        <w:pPr>
                          <w:jc w:val="left"/>
                          <w:rPr>
                            <w:rFonts w:ascii="Times New Roman" w:eastAsia="Times New Roman" w:hAnsi="Times New Roman" w:cs="Times New Roman"/>
                            <w:b w:val="0"/>
                            <w:bCs w:val="0"/>
                            <w:i w:val="0"/>
                            <w:iCs w:val="0"/>
                            <w:smallCaps w:val="0"/>
                            <w:color w:val="000000"/>
                          </w:rPr>
                        </w:pP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Порядок проведения торгов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2233"/>
                    <w:gridCol w:w="5211"/>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Порядок проведения торгов</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Начальная цена продажи имущества (предприятия) должника, руб.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892800</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Условие снижения цены для %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От начальной цены</w:t>
                        </w: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Сведения о задатке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2233"/>
                    <w:gridCol w:w="5211"/>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Сведения о задатке</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Заявление в отношении договора о задатке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Настоящим заявляю, что договор о задатке по процедуре заключается Участником отдельно в отношении каждого лота процедуры</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Размер задатка рассчитывать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От текущей цены</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Размер задатка, %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r>
                          <w:rPr>
                            <w:rFonts w:ascii="Times New Roman" w:eastAsia="Times New Roman" w:hAnsi="Times New Roman" w:cs="Times New Roman"/>
                            <w:b w:val="0"/>
                            <w:bCs w:val="0"/>
                            <w:i/>
                            <w:iCs/>
                            <w:smallCaps w:val="0"/>
                            <w:color w:val="000000"/>
                          </w:rPr>
                          <w:t>До 20% от начальной или текущей цены</w:t>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20</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Сроки и порядок внесения и возврата задатка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Для участия в торгах заявитель должен внести задаток в размере 20% от начальной цены продажи лота, установленной для соответствующего периода проведения торгов посредством публичного предложения. Основанием для внесения задатка является договор о задатке. Договоры о задатке с заявителями заключает оператор электронной площадки – АО «Сбербанк-АСТ» (ИНН 7707308480). Задатки вносятся заявителями на банковский счет оператора электронной площадки. Датой внесения задатка считается дата блокирования денежных средств на счете заявителя на электронной площадке. Образец заполнения платежного поручения для внесения заявителями задатка размещен в сети «Интернет» по адресу: http://utp.sberbank-ast.ru/Bankruptcy/. Заявитель обязан обеспечить поступление задатка на счета, указанные в электронном сообщении о продаже, не позднее указанной в таком сообщении даты и времени окончания приема заявок на участие в торгах для соответствующего периода проведения торгов. Задатки возвращаются всем заявителям, за исключением победителя торгов, в течение 5 рабочих дней со дня подписания протокола о результатах проведения торгов. В случае отказа или уклонения победителя торгов от подписания договора купли-продажи имущества в установленный срок внесенный задаток ему не возвращается. В случае неуплаты покупной цены в установленный срок договор купли-продажи считается незаключенным, а торги признаются несостоявшимися. При этом, задаток, уплаченный победителем торгов, ему не возвращается, а включается в конкурсную массу должника. Организатор торгов также вправе требовать возмещения причиненных ему убытков. </w:t>
                        </w: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Периоды проведения торгов по лоту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1907"/>
                    <w:gridCol w:w="5537"/>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Периоды проведения торгов по лоту</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Периоды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tbl"/>
                          <w:tblCellSpacing w:w="15" w:type="dxa"/>
                          <w:tblCellMar>
                            <w:top w:w="15" w:type="dxa"/>
                            <w:left w:w="15" w:type="dxa"/>
                            <w:bottom w:w="15" w:type="dxa"/>
                            <w:right w:w="15" w:type="dxa"/>
                          </w:tblCellMar>
                          <w:tblLook w:val="05E0"/>
                        </w:tblPr>
                        <w:tblGrid>
                          <w:gridCol w:w="938"/>
                          <w:gridCol w:w="1173"/>
                          <w:gridCol w:w="1279"/>
                          <w:gridCol w:w="1037"/>
                          <w:gridCol w:w="1064"/>
                        </w:tblGrid>
                        <w:tr>
                          <w:tblPrEx>
                            <w:tblCellSpacing w:w="15" w:type="dxa"/>
                            <w:tblCellMar>
                              <w:top w:w="15" w:type="dxa"/>
                              <w:left w:w="15" w:type="dxa"/>
                              <w:bottom w:w="15" w:type="dxa"/>
                              <w:right w:w="15" w:type="dxa"/>
                            </w:tblCellMar>
                            <w:tblLook w:val="05E0"/>
                          </w:tblPrEx>
                          <w:trPr>
                            <w:tblHeader/>
                            <w:tblCellSpacing w:w="15" w:type="dxa"/>
                          </w:trPr>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Номер периода </w:t>
                              </w:r>
                              <w:r>
                                <w:rPr>
                                  <w:rFonts w:ascii="Times New Roman" w:eastAsia="Times New Roman" w:hAnsi="Times New Roman" w:cs="Times New Roman"/>
                                  <w:b/>
                                  <w:bCs/>
                                  <w:i w:val="0"/>
                                  <w:iCs w:val="0"/>
                                  <w:smallCaps w:val="0"/>
                                  <w:color w:val="FF0000"/>
                                </w:rPr>
                                <w:t>*</w:t>
                              </w:r>
                              <w:r>
                                <w:rPr>
                                  <w:rFonts w:ascii="Times New Roman" w:eastAsia="Times New Roman" w:hAnsi="Times New Roman" w:cs="Times New Roman"/>
                                  <w:b/>
                                  <w:bCs/>
                                  <w:i w:val="0"/>
                                  <w:iCs w:val="0"/>
                                  <w:smallCaps w:val="0"/>
                                  <w:color w:val="FF0000"/>
                                </w:rPr>
                                <w:br/>
                              </w:r>
                            </w:p>
                          </w:tc>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Дата и время начала периода </w:t>
                              </w:r>
                              <w:r>
                                <w:rPr>
                                  <w:rFonts w:ascii="Times New Roman" w:eastAsia="Times New Roman" w:hAnsi="Times New Roman" w:cs="Times New Roman"/>
                                  <w:b/>
                                  <w:bCs/>
                                  <w:i w:val="0"/>
                                  <w:iCs w:val="0"/>
                                  <w:smallCaps w:val="0"/>
                                  <w:color w:val="FF0000"/>
                                </w:rPr>
                                <w:t>*</w:t>
                              </w:r>
                              <w:r>
                                <w:rPr>
                                  <w:rFonts w:ascii="Times New Roman" w:eastAsia="Times New Roman" w:hAnsi="Times New Roman" w:cs="Times New Roman"/>
                                  <w:b/>
                                  <w:bCs/>
                                  <w:i w:val="0"/>
                                  <w:iCs w:val="0"/>
                                  <w:smallCaps w:val="0"/>
                                  <w:color w:val="FF0000"/>
                                </w:rPr>
                                <w:br/>
                              </w:r>
                            </w:p>
                          </w:tc>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Дата и время окончания периода </w:t>
                              </w:r>
                              <w:r>
                                <w:rPr>
                                  <w:rFonts w:ascii="Times New Roman" w:eastAsia="Times New Roman" w:hAnsi="Times New Roman" w:cs="Times New Roman"/>
                                  <w:b/>
                                  <w:bCs/>
                                  <w:i w:val="0"/>
                                  <w:iCs w:val="0"/>
                                  <w:smallCaps w:val="0"/>
                                  <w:color w:val="FF0000"/>
                                </w:rPr>
                                <w:t>*</w:t>
                              </w:r>
                              <w:r>
                                <w:rPr>
                                  <w:rFonts w:ascii="Times New Roman" w:eastAsia="Times New Roman" w:hAnsi="Times New Roman" w:cs="Times New Roman"/>
                                  <w:b/>
                                  <w:bCs/>
                                  <w:i w:val="0"/>
                                  <w:iCs w:val="0"/>
                                  <w:smallCaps w:val="0"/>
                                  <w:color w:val="FF0000"/>
                                </w:rPr>
                                <w:br/>
                              </w:r>
                            </w:p>
                          </w:tc>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Текущая цена </w:t>
                              </w:r>
                              <w:r>
                                <w:rPr>
                                  <w:rFonts w:ascii="Times New Roman" w:eastAsia="Times New Roman" w:hAnsi="Times New Roman" w:cs="Times New Roman"/>
                                  <w:b/>
                                  <w:bCs/>
                                  <w:i w:val="0"/>
                                  <w:iCs w:val="0"/>
                                  <w:smallCaps w:val="0"/>
                                  <w:color w:val="FF0000"/>
                                </w:rPr>
                                <w:t>*</w:t>
                              </w:r>
                              <w:r>
                                <w:rPr>
                                  <w:rFonts w:ascii="Times New Roman" w:eastAsia="Times New Roman" w:hAnsi="Times New Roman" w:cs="Times New Roman"/>
                                  <w:b/>
                                  <w:bCs/>
                                  <w:i w:val="0"/>
                                  <w:iCs w:val="0"/>
                                  <w:smallCaps w:val="0"/>
                                  <w:color w:val="FF0000"/>
                                </w:rPr>
                                <w:br/>
                              </w:r>
                            </w:p>
                          </w:tc>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Текущий задаток </w:t>
                              </w:r>
                              <w:r>
                                <w:rPr>
                                  <w:rFonts w:ascii="Times New Roman" w:eastAsia="Times New Roman" w:hAnsi="Times New Roman" w:cs="Times New Roman"/>
                                  <w:b/>
                                  <w:bCs/>
                                  <w:i w:val="0"/>
                                  <w:iCs w:val="0"/>
                                  <w:smallCaps w:val="0"/>
                                  <w:color w:val="FF0000"/>
                                </w:rPr>
                                <w:t>*</w:t>
                              </w:r>
                              <w:r>
                                <w:rPr>
                                  <w:rFonts w:ascii="Times New Roman" w:eastAsia="Times New Roman" w:hAnsi="Times New Roman" w:cs="Times New Roman"/>
                                  <w:b/>
                                  <w:bCs/>
                                  <w:i w:val="0"/>
                                  <w:iCs w:val="0"/>
                                  <w:smallCaps w:val="0"/>
                                  <w:color w:val="FF0000"/>
                                </w:rPr>
                                <w:br/>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20.10.2026 14:00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27.10.2026 13:59</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892800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178560</w:t>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27.10.2026 14:00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03.11.2026 13:59</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848160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169632</w:t>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3</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03.11.2026 14:00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11.11.2026 13:59</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803520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160704</w:t>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4</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11.11.2026 14:00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18.11.2026 13:59</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758880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151776</w:t>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5</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18.11.2026 14:00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25.11.2026 14:00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714240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142848</w:t>
                              </w:r>
                            </w:p>
                          </w:tc>
                        </w:tr>
                      </w:tbl>
                      <w:p>
                        <w:pPr>
                          <w:jc w:val="left"/>
                          <w:rPr>
                            <w:rFonts w:ascii="Times New Roman" w:eastAsia="Times New Roman" w:hAnsi="Times New Roman" w:cs="Times New Roman"/>
                            <w:b w:val="0"/>
                            <w:bCs w:val="0"/>
                            <w:i w:val="0"/>
                            <w:iCs w:val="0"/>
                            <w:smallCaps w:val="0"/>
                            <w:color w:val="000000"/>
                          </w:rPr>
                        </w:pP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Публикация на рекламных ресурсах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2233"/>
                    <w:gridCol w:w="5211"/>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Публикация на рекламных ресурсах</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Опубликовать на рекламных ресурсах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Нет</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Опубликовать на рекламных ресурсах PortalDA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fldChar w:fldCharType="begin">
                            <w:ffData>
                              <w:name w:val=""/>
                              <w:enabled w:val="0"/>
                              <w:calcOnExit w:val="0"/>
                              <w:checkBox>
                                <w:size w:val="24"/>
                                <w:default w:val="0"/>
                                <w:checked w:val="0"/>
                              </w:checkBox>
                            </w:ffData>
                          </w:fldChar>
                        </w:r>
                        <w:r>
                          <w:rPr>
                            <w:rFonts w:ascii="Times New Roman" w:eastAsia="Times New Roman" w:hAnsi="Times New Roman" w:cs="Times New Roman"/>
                            <w:b w:val="0"/>
                            <w:bCs w:val="0"/>
                            <w:i w:val="0"/>
                            <w:iCs w:val="0"/>
                            <w:smallCaps w:val="0"/>
                            <w:color w:val="000000"/>
                          </w:rPr>
                          <w:instrText xml:space="preserve"> FORMCHECKBOX </w:instrText>
                        </w:r>
                        <w:r>
                          <w:rPr>
                            <w:rFonts w:ascii="Times New Roman" w:eastAsia="Times New Roman" w:hAnsi="Times New Roman" w:cs="Times New Roman"/>
                            <w:b w:val="0"/>
                            <w:bCs w:val="0"/>
                            <w:i w:val="0"/>
                            <w:iCs w:val="0"/>
                            <w:smallCaps w:val="0"/>
                            <w:color w:val="000000"/>
                          </w:rPr>
                          <w:fldChar w:fldCharType="end"/>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СпецТехника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Коммерческая недвижимость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Жилая недвижимость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Транспорт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Земельные участки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p>
                    </w:tc>
                  </w:tr>
                </w:tbl>
                <w:p>
                  <w:pPr>
                    <w:jc w:val="left"/>
                    <w:rPr>
                      <w:rFonts w:ascii="Times New Roman" w:eastAsia="Times New Roman" w:hAnsi="Times New Roman" w:cs="Times New Roman"/>
                      <w:b w:val="0"/>
                      <w:bCs w:val="0"/>
                      <w:i w:val="0"/>
                      <w:iCs w:val="0"/>
                      <w:smallCaps w:val="0"/>
                      <w:color w:val="000000"/>
                    </w:rPr>
                  </w:pPr>
                </w:p>
              </w:tc>
            </w:tr>
          </w:tbl>
          <w:p>
            <w:pPr>
              <w:jc w:val="left"/>
              <w:rPr>
                <w:rFonts w:ascii="Times New Roman" w:eastAsia="Times New Roman" w:hAnsi="Times New Roman" w:cs="Times New Roman"/>
                <w:b w:val="0"/>
                <w:bCs w:val="0"/>
                <w:i w:val="0"/>
                <w:iCs w:val="0"/>
                <w:smallCaps w:val="0"/>
                <w:color w:val="000000"/>
              </w:rPr>
            </w:pPr>
          </w:p>
        </w:tc>
      </w:tr>
      <w:tr>
        <w:tblPrEx>
          <w:tblCellSpacing w:w="15" w:type="dxa"/>
          <w:tblInd w:w="22" w:type="dxa"/>
          <w:tblCellMar>
            <w:top w:w="15" w:type="dxa"/>
            <w:left w:w="15" w:type="dxa"/>
            <w:bottom w:w="15" w:type="dxa"/>
            <w:right w:w="15" w:type="dxa"/>
          </w:tblCellMar>
          <w:tblLook w:val="05E0"/>
        </w:tblPrEx>
        <w:trPr>
          <w:tblCellSpacing w:w="15" w:type="dxa"/>
        </w:trPr>
        <w:tc>
          <w:tcPr>
            <w:tcBorders>
              <w:top w:val="single" w:sz="6" w:space="0" w:color="CCCCCC"/>
              <w:left w:val="single" w:sz="6" w:space="0" w:color="CCCCCC"/>
              <w:bottom w:val="single" w:sz="6" w:space="0" w:color="CCCCCC"/>
              <w:right w:val="single" w:sz="6" w:space="0" w:color="CCCCCC"/>
            </w:tcBorders>
            <w:noWrap w:val="0"/>
            <w:tcMar>
              <w:top w:w="15" w:type="dxa"/>
              <w:left w:w="15" w:type="dxa"/>
              <w:bottom w:w="15" w:type="dxa"/>
              <w:right w:w="15" w:type="dxa"/>
            </w:tcMar>
            <w:vAlign w:val="top"/>
            <w:hideMark/>
          </w:tcPr>
          <w:tbl>
            <w:tblPr>
              <w:tblStyle w:val="block"/>
              <w:tblW w:w="5000" w:type="pct"/>
              <w:tblCellMar>
                <w:top w:w="15" w:type="dxa"/>
                <w:left w:w="15" w:type="dxa"/>
                <w:bottom w:w="15" w:type="dxa"/>
                <w:right w:w="15" w:type="dxa"/>
              </w:tblCellMar>
              <w:tblLook w:val="05E0"/>
            </w:tblPr>
            <w:tblGrid>
              <w:gridCol w:w="3216"/>
              <w:gridCol w:w="7504"/>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Лот</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Информация по лоту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2233"/>
                    <w:gridCol w:w="5211"/>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Информация по лоту</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Номер лота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Style w:val="orderCtrldigits"/>
                            <w:rFonts w:ascii="Times New Roman" w:eastAsia="Times New Roman" w:hAnsi="Times New Roman" w:cs="Times New Roman"/>
                            <w:b w:val="0"/>
                            <w:bCs w:val="0"/>
                            <w:i w:val="0"/>
                            <w:iCs w:val="0"/>
                            <w:smallCaps w:val="0"/>
                            <w:color w:val="000000"/>
                          </w:rPr>
                          <w:t>13</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Наименование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Нежилое помещение (кладовка) №184, Кадастровый номер: 77:04:0001001:10233; местоположение: Москва, пер. Солдатский, д. 10; площадь: 1,50 кв.м.</w:t>
                        </w: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Сведения о должнике, его имуществе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2233"/>
                    <w:gridCol w:w="5211"/>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Сведения о должнике, его имуществе</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Сведения об имуществе (предприятии) должника, выставляемом на торги, его составе, характеристиках, описание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Нежилое помещение (кладовка) №184, Кадастровый номер: 77:04:0001001:10233; местоположение: Москва, пер. Солдатский, д. 10; площадь: 1,50 кв.м.</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Регион выставляемого на торги имущества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Г. Москва</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Классификация имущества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tbl"/>
                          <w:tblCellSpacing w:w="15" w:type="dxa"/>
                          <w:tblCellMar>
                            <w:top w:w="15" w:type="dxa"/>
                            <w:left w:w="15" w:type="dxa"/>
                            <w:bottom w:w="15" w:type="dxa"/>
                            <w:right w:w="15" w:type="dxa"/>
                          </w:tblCellMar>
                          <w:tblLook w:val="05E0"/>
                        </w:tblPr>
                        <w:tblGrid>
                          <w:gridCol w:w="5223"/>
                        </w:tblGrid>
                        <w:tr>
                          <w:tblPrEx>
                            <w:tblCellSpacing w:w="15" w:type="dxa"/>
                            <w:tblCellMar>
                              <w:top w:w="15" w:type="dxa"/>
                              <w:left w:w="15" w:type="dxa"/>
                              <w:bottom w:w="15" w:type="dxa"/>
                              <w:right w:w="15" w:type="dxa"/>
                            </w:tblCellMar>
                            <w:tblLook w:val="05E0"/>
                          </w:tblPrEx>
                          <w:trPr>
                            <w:tblHeader/>
                            <w:tblCellSpacing w:w="15" w:type="dxa"/>
                          </w:trPr>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Классификация </w:t>
                              </w:r>
                              <w:r>
                                <w:rPr>
                                  <w:rFonts w:ascii="Times New Roman" w:eastAsia="Times New Roman" w:hAnsi="Times New Roman" w:cs="Times New Roman"/>
                                  <w:b/>
                                  <w:bCs/>
                                  <w:i w:val="0"/>
                                  <w:iCs w:val="0"/>
                                  <w:smallCaps w:val="0"/>
                                  <w:color w:val="FF0000"/>
                                </w:rPr>
                                <w:t>*</w:t>
                              </w:r>
                              <w:r>
                                <w:rPr>
                                  <w:rFonts w:ascii="Times New Roman" w:eastAsia="Times New Roman" w:hAnsi="Times New Roman" w:cs="Times New Roman"/>
                                  <w:b/>
                                  <w:bCs/>
                                  <w:i w:val="0"/>
                                  <w:iCs w:val="0"/>
                                  <w:smallCaps w:val="0"/>
                                  <w:color w:val="FF0000"/>
                                </w:rPr>
                                <w:br/>
                              </w:r>
                              <w:r>
                                <w:rPr>
                                  <w:rFonts w:ascii="Times New Roman" w:eastAsia="Times New Roman" w:hAnsi="Times New Roman" w:cs="Times New Roman"/>
                                  <w:b/>
                                  <w:bCs/>
                                  <w:i/>
                                  <w:iCs/>
                                  <w:smallCaps w:val="0"/>
                                  <w:color w:val="000000"/>
                                </w:rPr>
                                <w:t>Необходимо выбрать код классификатора максимально раскрытым в своей иерархической структуре</w:t>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Здания (кроме жилых) и сооружения, не включенные в другие группировки</w:t>
                              </w: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Порядок ознакомления с имуществом (предприятием) должника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Ознакомление с характеристиками имущества производится на Электронной площадке и в Едином федеральном реестре сведений о банкротстве. Ознакомление с имеющимися в отношении имущества правоустанавливающими документами, в том числе путем осмотра, фотографирования и копирования указанных документов осуществляется в период приема заявок на участие в торгах по рабочим дням с 10:00 (МСК) до 12:00 (МСК) по адресу: г. Москва, ул. Садовническая, д. 70, стр. 2 (вход со двора) по заявке, заблаговременно направляемой на электронную почту организатора торгов.</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Дополнительная информация о должнике и его имуществе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dt"/>
                          <w:tblCellSpacing w:w="15" w:type="dxa"/>
                          <w:tblCellMar>
                            <w:top w:w="15" w:type="dxa"/>
                            <w:left w:w="15" w:type="dxa"/>
                            <w:bottom w:w="15" w:type="dxa"/>
                            <w:right w:w="15" w:type="dxa"/>
                          </w:tblCellMar>
                          <w:tblLook w:val="05E0"/>
                        </w:tblPr>
                        <w:tblGrid>
                          <w:gridCol w:w="5223"/>
                        </w:tblGrid>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Выписки ЕГРН.zip</w:t>
                              </w:r>
                              <w:r>
                                <w:rPr>
                                  <w:rFonts w:ascii="Times New Roman" w:eastAsia="Times New Roman" w:hAnsi="Times New Roman" w:cs="Times New Roman"/>
                                  <w:b w:val="0"/>
                                  <w:bCs w:val="0"/>
                                  <w:i w:val="0"/>
                                  <w:iCs w:val="0"/>
                                  <w:smallCaps w:val="0"/>
                                  <w:color w:val="000000"/>
                                </w:rPr>
                                <w:br/>
                              </w:r>
                              <w:r>
                                <w:rPr>
                                  <w:rFonts w:ascii="Times New Roman" w:eastAsia="Times New Roman" w:hAnsi="Times New Roman" w:cs="Times New Roman"/>
                                  <w:b w:val="0"/>
                                  <w:bCs w:val="0"/>
                                  <w:i w:val="0"/>
                                  <w:iCs w:val="0"/>
                                  <w:smallCaps w:val="0"/>
                                  <w:color w:val="000000"/>
                                </w:rPr>
                                <w:t>11.09.2026 20:54:48:413</w:t>
                              </w:r>
                              <w:r>
                                <w:rPr>
                                  <w:rFonts w:ascii="Times New Roman" w:eastAsia="Times New Roman" w:hAnsi="Times New Roman" w:cs="Times New Roman"/>
                                  <w:b w:val="0"/>
                                  <w:bCs w:val="0"/>
                                  <w:i w:val="0"/>
                                  <w:iCs w:val="0"/>
                                  <w:smallCaps w:val="0"/>
                                  <w:color w:val="000000"/>
                                </w:rPr>
                                <w:br/>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Договор о задатке с 01.02.2024 года.docx</w:t>
                              </w:r>
                              <w:r>
                                <w:rPr>
                                  <w:rFonts w:ascii="Times New Roman" w:eastAsia="Times New Roman" w:hAnsi="Times New Roman" w:cs="Times New Roman"/>
                                  <w:b w:val="0"/>
                                  <w:bCs w:val="0"/>
                                  <w:i w:val="0"/>
                                  <w:iCs w:val="0"/>
                                  <w:smallCaps w:val="0"/>
                                  <w:color w:val="000000"/>
                                </w:rPr>
                                <w:br/>
                              </w:r>
                              <w:r>
                                <w:rPr>
                                  <w:rFonts w:ascii="Times New Roman" w:eastAsia="Times New Roman" w:hAnsi="Times New Roman" w:cs="Times New Roman"/>
                                  <w:b w:val="0"/>
                                  <w:bCs w:val="0"/>
                                  <w:i w:val="0"/>
                                  <w:iCs w:val="0"/>
                                  <w:smallCaps w:val="0"/>
                                  <w:color w:val="000000"/>
                                </w:rPr>
                                <w:t>11.09.2026 21:28:06:693</w:t>
                              </w:r>
                              <w:r>
                                <w:rPr>
                                  <w:rFonts w:ascii="Times New Roman" w:eastAsia="Times New Roman" w:hAnsi="Times New Roman" w:cs="Times New Roman"/>
                                  <w:b w:val="0"/>
                                  <w:bCs w:val="0"/>
                                  <w:i w:val="0"/>
                                  <w:iCs w:val="0"/>
                                  <w:smallCaps w:val="0"/>
                                  <w:color w:val="000000"/>
                                </w:rPr>
                                <w:br/>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Извещение о проведении торгов посредством публичного предложения.docx</w:t>
                              </w:r>
                              <w:r>
                                <w:rPr>
                                  <w:rFonts w:ascii="Times New Roman" w:eastAsia="Times New Roman" w:hAnsi="Times New Roman" w:cs="Times New Roman"/>
                                  <w:b w:val="0"/>
                                  <w:bCs w:val="0"/>
                                  <w:i w:val="0"/>
                                  <w:iCs w:val="0"/>
                                  <w:smallCaps w:val="0"/>
                                  <w:color w:val="000000"/>
                                </w:rPr>
                                <w:br/>
                              </w:r>
                              <w:r>
                                <w:rPr>
                                  <w:rFonts w:ascii="Times New Roman" w:eastAsia="Times New Roman" w:hAnsi="Times New Roman" w:cs="Times New Roman"/>
                                  <w:b w:val="0"/>
                                  <w:bCs w:val="0"/>
                                  <w:i w:val="0"/>
                                  <w:iCs w:val="0"/>
                                  <w:smallCaps w:val="0"/>
                                  <w:color w:val="000000"/>
                                </w:rPr>
                                <w:t>11.09.2026 21:28:27:490</w:t>
                              </w:r>
                              <w:r>
                                <w:rPr>
                                  <w:rFonts w:ascii="Times New Roman" w:eastAsia="Times New Roman" w:hAnsi="Times New Roman" w:cs="Times New Roman"/>
                                  <w:b w:val="0"/>
                                  <w:bCs w:val="0"/>
                                  <w:i w:val="0"/>
                                  <w:iCs w:val="0"/>
                                  <w:smallCaps w:val="0"/>
                                  <w:color w:val="000000"/>
                                </w:rPr>
                                <w:br/>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Отчет об оценке № 776-Н_2026 от 14.05.2026 г..pdf</w:t>
                              </w:r>
                              <w:r>
                                <w:rPr>
                                  <w:rFonts w:ascii="Times New Roman" w:eastAsia="Times New Roman" w:hAnsi="Times New Roman" w:cs="Times New Roman"/>
                                  <w:b w:val="0"/>
                                  <w:bCs w:val="0"/>
                                  <w:i w:val="0"/>
                                  <w:iCs w:val="0"/>
                                  <w:smallCaps w:val="0"/>
                                  <w:color w:val="000000"/>
                                </w:rPr>
                                <w:br/>
                              </w:r>
                              <w:r>
                                <w:rPr>
                                  <w:rFonts w:ascii="Times New Roman" w:eastAsia="Times New Roman" w:hAnsi="Times New Roman" w:cs="Times New Roman"/>
                                  <w:b w:val="0"/>
                                  <w:bCs w:val="0"/>
                                  <w:i w:val="0"/>
                                  <w:iCs w:val="0"/>
                                  <w:smallCaps w:val="0"/>
                                  <w:color w:val="000000"/>
                                </w:rPr>
                                <w:t>11.09.2026 21:28:51:120</w:t>
                              </w:r>
                              <w:r>
                                <w:rPr>
                                  <w:rFonts w:ascii="Times New Roman" w:eastAsia="Times New Roman" w:hAnsi="Times New Roman" w:cs="Times New Roman"/>
                                  <w:b w:val="0"/>
                                  <w:bCs w:val="0"/>
                                  <w:i w:val="0"/>
                                  <w:iCs w:val="0"/>
                                  <w:smallCaps w:val="0"/>
                                  <w:color w:val="000000"/>
                                </w:rPr>
                                <w:br/>
                              </w:r>
                            </w:p>
                          </w:tc>
                        </w:tr>
                      </w:tbl>
                      <w:p>
                        <w:pPr>
                          <w:jc w:val="left"/>
                          <w:rPr>
                            <w:rFonts w:ascii="Times New Roman" w:eastAsia="Times New Roman" w:hAnsi="Times New Roman" w:cs="Times New Roman"/>
                            <w:b w:val="0"/>
                            <w:bCs w:val="0"/>
                            <w:i w:val="0"/>
                            <w:iCs w:val="0"/>
                            <w:smallCaps w:val="0"/>
                            <w:color w:val="000000"/>
                          </w:rPr>
                        </w:pP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Порядок проведения торгов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2233"/>
                    <w:gridCol w:w="5211"/>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Порядок проведения торгов</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Начальная цена продажи имущества (предприятия) должника, руб.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586800</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Условие снижения цены для %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От начальной цены</w:t>
                        </w: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Сведения о задатке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2233"/>
                    <w:gridCol w:w="5211"/>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Сведения о задатке</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Заявление в отношении договора о задатке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Настоящим заявляю, что договор о задатке по процедуре заключается Участником отдельно в отношении каждого лота процедуры</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Размер задатка рассчитывать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От текущей цены</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Размер задатка, %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r>
                          <w:rPr>
                            <w:rFonts w:ascii="Times New Roman" w:eastAsia="Times New Roman" w:hAnsi="Times New Roman" w:cs="Times New Roman"/>
                            <w:b w:val="0"/>
                            <w:bCs w:val="0"/>
                            <w:i/>
                            <w:iCs/>
                            <w:smallCaps w:val="0"/>
                            <w:color w:val="000000"/>
                          </w:rPr>
                          <w:t>До 20% от начальной или текущей цены</w:t>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20</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Сроки и порядок внесения и возврата задатка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Для участия в торгах заявитель должен внести задаток в размере 20% от начальной цены продажи лота, установленной для соответствующего периода проведения торгов посредством публичного предложения. Основанием для внесения задатка является договор о задатке. Договоры о задатке с заявителями заключает оператор электронной площадки – АО «Сбербанк-АСТ» (ИНН 7707308480). Задатки вносятся заявителями на банковский счет оператора электронной площадки. Датой внесения задатка считается дата блокирования денежных средств на счете заявителя на электронной площадке. Образец заполнения платежного поручения для внесения заявителями задатка размещен в сети «Интернет» по адресу: http://utp.sberbank-ast.ru/Bankruptcy/. Заявитель обязан обеспечить поступление задатка на счета, указанные в электронном сообщении о продаже, не позднее указанной в таком сообщении даты и времени окончания приема заявок на участие в торгах для соответствующего периода проведения торгов. Задатки возвращаются всем заявителям, за исключением победителя торгов, в течение 5 рабочих дней со дня подписания протокола о результатах проведения торгов. В случае отказа или уклонения победителя торгов от подписания договора купли-продажи имущества в установленный срок внесенный задаток ему не возвращается. В случае неуплаты покупной цены в установленный срок договор купли-продажи считается незаключенным, а торги признаются несостоявшимися. При этом, задаток, уплаченный победителем торгов, ему не возвращается, а включается в конкурсную массу должника. Организатор торгов также вправе требовать возмещения причиненных ему убытков. </w:t>
                        </w: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Периоды проведения торгов по лоту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1907"/>
                    <w:gridCol w:w="5537"/>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Периоды проведения торгов по лоту</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Периоды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tbl"/>
                          <w:tblCellSpacing w:w="15" w:type="dxa"/>
                          <w:tblCellMar>
                            <w:top w:w="15" w:type="dxa"/>
                            <w:left w:w="15" w:type="dxa"/>
                            <w:bottom w:w="15" w:type="dxa"/>
                            <w:right w:w="15" w:type="dxa"/>
                          </w:tblCellMar>
                          <w:tblLook w:val="05E0"/>
                        </w:tblPr>
                        <w:tblGrid>
                          <w:gridCol w:w="938"/>
                          <w:gridCol w:w="1173"/>
                          <w:gridCol w:w="1279"/>
                          <w:gridCol w:w="1037"/>
                          <w:gridCol w:w="1064"/>
                        </w:tblGrid>
                        <w:tr>
                          <w:tblPrEx>
                            <w:tblCellSpacing w:w="15" w:type="dxa"/>
                            <w:tblCellMar>
                              <w:top w:w="15" w:type="dxa"/>
                              <w:left w:w="15" w:type="dxa"/>
                              <w:bottom w:w="15" w:type="dxa"/>
                              <w:right w:w="15" w:type="dxa"/>
                            </w:tblCellMar>
                            <w:tblLook w:val="05E0"/>
                          </w:tblPrEx>
                          <w:trPr>
                            <w:tblHeader/>
                            <w:tblCellSpacing w:w="15" w:type="dxa"/>
                          </w:trPr>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Номер периода </w:t>
                              </w:r>
                              <w:r>
                                <w:rPr>
                                  <w:rFonts w:ascii="Times New Roman" w:eastAsia="Times New Roman" w:hAnsi="Times New Roman" w:cs="Times New Roman"/>
                                  <w:b/>
                                  <w:bCs/>
                                  <w:i w:val="0"/>
                                  <w:iCs w:val="0"/>
                                  <w:smallCaps w:val="0"/>
                                  <w:color w:val="FF0000"/>
                                </w:rPr>
                                <w:t>*</w:t>
                              </w:r>
                              <w:r>
                                <w:rPr>
                                  <w:rFonts w:ascii="Times New Roman" w:eastAsia="Times New Roman" w:hAnsi="Times New Roman" w:cs="Times New Roman"/>
                                  <w:b/>
                                  <w:bCs/>
                                  <w:i w:val="0"/>
                                  <w:iCs w:val="0"/>
                                  <w:smallCaps w:val="0"/>
                                  <w:color w:val="FF0000"/>
                                </w:rPr>
                                <w:br/>
                              </w:r>
                            </w:p>
                          </w:tc>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Дата и время начала периода </w:t>
                              </w:r>
                              <w:r>
                                <w:rPr>
                                  <w:rFonts w:ascii="Times New Roman" w:eastAsia="Times New Roman" w:hAnsi="Times New Roman" w:cs="Times New Roman"/>
                                  <w:b/>
                                  <w:bCs/>
                                  <w:i w:val="0"/>
                                  <w:iCs w:val="0"/>
                                  <w:smallCaps w:val="0"/>
                                  <w:color w:val="FF0000"/>
                                </w:rPr>
                                <w:t>*</w:t>
                              </w:r>
                              <w:r>
                                <w:rPr>
                                  <w:rFonts w:ascii="Times New Roman" w:eastAsia="Times New Roman" w:hAnsi="Times New Roman" w:cs="Times New Roman"/>
                                  <w:b/>
                                  <w:bCs/>
                                  <w:i w:val="0"/>
                                  <w:iCs w:val="0"/>
                                  <w:smallCaps w:val="0"/>
                                  <w:color w:val="FF0000"/>
                                </w:rPr>
                                <w:br/>
                              </w:r>
                            </w:p>
                          </w:tc>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Дата и время окончания периода </w:t>
                              </w:r>
                              <w:r>
                                <w:rPr>
                                  <w:rFonts w:ascii="Times New Roman" w:eastAsia="Times New Roman" w:hAnsi="Times New Roman" w:cs="Times New Roman"/>
                                  <w:b/>
                                  <w:bCs/>
                                  <w:i w:val="0"/>
                                  <w:iCs w:val="0"/>
                                  <w:smallCaps w:val="0"/>
                                  <w:color w:val="FF0000"/>
                                </w:rPr>
                                <w:t>*</w:t>
                              </w:r>
                              <w:r>
                                <w:rPr>
                                  <w:rFonts w:ascii="Times New Roman" w:eastAsia="Times New Roman" w:hAnsi="Times New Roman" w:cs="Times New Roman"/>
                                  <w:b/>
                                  <w:bCs/>
                                  <w:i w:val="0"/>
                                  <w:iCs w:val="0"/>
                                  <w:smallCaps w:val="0"/>
                                  <w:color w:val="FF0000"/>
                                </w:rPr>
                                <w:br/>
                              </w:r>
                            </w:p>
                          </w:tc>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Текущая цена </w:t>
                              </w:r>
                              <w:r>
                                <w:rPr>
                                  <w:rFonts w:ascii="Times New Roman" w:eastAsia="Times New Roman" w:hAnsi="Times New Roman" w:cs="Times New Roman"/>
                                  <w:b/>
                                  <w:bCs/>
                                  <w:i w:val="0"/>
                                  <w:iCs w:val="0"/>
                                  <w:smallCaps w:val="0"/>
                                  <w:color w:val="FF0000"/>
                                </w:rPr>
                                <w:t>*</w:t>
                              </w:r>
                              <w:r>
                                <w:rPr>
                                  <w:rFonts w:ascii="Times New Roman" w:eastAsia="Times New Roman" w:hAnsi="Times New Roman" w:cs="Times New Roman"/>
                                  <w:b/>
                                  <w:bCs/>
                                  <w:i w:val="0"/>
                                  <w:iCs w:val="0"/>
                                  <w:smallCaps w:val="0"/>
                                  <w:color w:val="FF0000"/>
                                </w:rPr>
                                <w:br/>
                              </w:r>
                            </w:p>
                          </w:tc>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Текущий задаток </w:t>
                              </w:r>
                              <w:r>
                                <w:rPr>
                                  <w:rFonts w:ascii="Times New Roman" w:eastAsia="Times New Roman" w:hAnsi="Times New Roman" w:cs="Times New Roman"/>
                                  <w:b/>
                                  <w:bCs/>
                                  <w:i w:val="0"/>
                                  <w:iCs w:val="0"/>
                                  <w:smallCaps w:val="0"/>
                                  <w:color w:val="FF0000"/>
                                </w:rPr>
                                <w:t>*</w:t>
                              </w:r>
                              <w:r>
                                <w:rPr>
                                  <w:rFonts w:ascii="Times New Roman" w:eastAsia="Times New Roman" w:hAnsi="Times New Roman" w:cs="Times New Roman"/>
                                  <w:b/>
                                  <w:bCs/>
                                  <w:i w:val="0"/>
                                  <w:iCs w:val="0"/>
                                  <w:smallCaps w:val="0"/>
                                  <w:color w:val="FF0000"/>
                                </w:rPr>
                                <w:br/>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20.10.2026 14:00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27.10.2026 13:59</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586800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117360</w:t>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27.10.2026 14:00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03.11.2026 13:59</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557460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111492</w:t>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3</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03.11.2026 14:00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11.11.2026 13:59</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528120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105624</w:t>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4</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11.11.2026 14:00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18.11.2026 13:59</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498780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99756</w:t>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5</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18.11.2026 14:00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25.11.2026 14:00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469440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93888</w:t>
                              </w:r>
                            </w:p>
                          </w:tc>
                        </w:tr>
                      </w:tbl>
                      <w:p>
                        <w:pPr>
                          <w:jc w:val="left"/>
                          <w:rPr>
                            <w:rFonts w:ascii="Times New Roman" w:eastAsia="Times New Roman" w:hAnsi="Times New Roman" w:cs="Times New Roman"/>
                            <w:b w:val="0"/>
                            <w:bCs w:val="0"/>
                            <w:i w:val="0"/>
                            <w:iCs w:val="0"/>
                            <w:smallCaps w:val="0"/>
                            <w:color w:val="000000"/>
                          </w:rPr>
                        </w:pP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Публикация на рекламных ресурсах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2233"/>
                    <w:gridCol w:w="5211"/>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Публикация на рекламных ресурсах</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Опубликовать на рекламных ресурсах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Нет</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Опубликовать на рекламных ресурсах PortalDA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fldChar w:fldCharType="begin">
                            <w:ffData>
                              <w:name w:val=""/>
                              <w:enabled w:val="0"/>
                              <w:calcOnExit w:val="0"/>
                              <w:checkBox>
                                <w:size w:val="24"/>
                                <w:default w:val="0"/>
                                <w:checked w:val="0"/>
                              </w:checkBox>
                            </w:ffData>
                          </w:fldChar>
                        </w:r>
                        <w:r>
                          <w:rPr>
                            <w:rFonts w:ascii="Times New Roman" w:eastAsia="Times New Roman" w:hAnsi="Times New Roman" w:cs="Times New Roman"/>
                            <w:b w:val="0"/>
                            <w:bCs w:val="0"/>
                            <w:i w:val="0"/>
                            <w:iCs w:val="0"/>
                            <w:smallCaps w:val="0"/>
                            <w:color w:val="000000"/>
                          </w:rPr>
                          <w:instrText xml:space="preserve"> FORMCHECKBOX </w:instrText>
                        </w:r>
                        <w:r>
                          <w:rPr>
                            <w:rFonts w:ascii="Times New Roman" w:eastAsia="Times New Roman" w:hAnsi="Times New Roman" w:cs="Times New Roman"/>
                            <w:b w:val="0"/>
                            <w:bCs w:val="0"/>
                            <w:i w:val="0"/>
                            <w:iCs w:val="0"/>
                            <w:smallCaps w:val="0"/>
                            <w:color w:val="000000"/>
                          </w:rPr>
                          <w:fldChar w:fldCharType="end"/>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СпецТехника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Коммерческая недвижимость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Жилая недвижимость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Транспорт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Земельные участки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p>
                    </w:tc>
                  </w:tr>
                </w:tbl>
                <w:p>
                  <w:pPr>
                    <w:jc w:val="left"/>
                    <w:rPr>
                      <w:rFonts w:ascii="Times New Roman" w:eastAsia="Times New Roman" w:hAnsi="Times New Roman" w:cs="Times New Roman"/>
                      <w:b w:val="0"/>
                      <w:bCs w:val="0"/>
                      <w:i w:val="0"/>
                      <w:iCs w:val="0"/>
                      <w:smallCaps w:val="0"/>
                      <w:color w:val="000000"/>
                    </w:rPr>
                  </w:pPr>
                </w:p>
              </w:tc>
            </w:tr>
          </w:tbl>
          <w:p>
            <w:pPr>
              <w:jc w:val="left"/>
              <w:rPr>
                <w:rFonts w:ascii="Times New Roman" w:eastAsia="Times New Roman" w:hAnsi="Times New Roman" w:cs="Times New Roman"/>
                <w:b w:val="0"/>
                <w:bCs w:val="0"/>
                <w:i w:val="0"/>
                <w:iCs w:val="0"/>
                <w:smallCaps w:val="0"/>
                <w:color w:val="000000"/>
              </w:rPr>
            </w:pPr>
          </w:p>
        </w:tc>
      </w:tr>
      <w:tr>
        <w:tblPrEx>
          <w:tblCellSpacing w:w="15" w:type="dxa"/>
          <w:tblInd w:w="22" w:type="dxa"/>
          <w:tblCellMar>
            <w:top w:w="15" w:type="dxa"/>
            <w:left w:w="15" w:type="dxa"/>
            <w:bottom w:w="15" w:type="dxa"/>
            <w:right w:w="15" w:type="dxa"/>
          </w:tblCellMar>
          <w:tblLook w:val="05E0"/>
        </w:tblPrEx>
        <w:trPr>
          <w:tblCellSpacing w:w="15" w:type="dxa"/>
        </w:trPr>
        <w:tc>
          <w:tcPr>
            <w:tcBorders>
              <w:top w:val="single" w:sz="6" w:space="0" w:color="CCCCCC"/>
              <w:left w:val="single" w:sz="6" w:space="0" w:color="CCCCCC"/>
              <w:bottom w:val="single" w:sz="6" w:space="0" w:color="CCCCCC"/>
              <w:right w:val="single" w:sz="6" w:space="0" w:color="CCCCCC"/>
            </w:tcBorders>
            <w:noWrap w:val="0"/>
            <w:tcMar>
              <w:top w:w="15" w:type="dxa"/>
              <w:left w:w="15" w:type="dxa"/>
              <w:bottom w:w="15" w:type="dxa"/>
              <w:right w:w="15" w:type="dxa"/>
            </w:tcMar>
            <w:vAlign w:val="top"/>
            <w:hideMark/>
          </w:tcPr>
          <w:tbl>
            <w:tblPr>
              <w:tblStyle w:val="block"/>
              <w:tblW w:w="5000" w:type="pct"/>
              <w:tblCellMar>
                <w:top w:w="15" w:type="dxa"/>
                <w:left w:w="15" w:type="dxa"/>
                <w:bottom w:w="15" w:type="dxa"/>
                <w:right w:w="15" w:type="dxa"/>
              </w:tblCellMar>
              <w:tblLook w:val="05E0"/>
            </w:tblPr>
            <w:tblGrid>
              <w:gridCol w:w="3216"/>
              <w:gridCol w:w="7504"/>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Лот</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Информация по лоту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2233"/>
                    <w:gridCol w:w="5211"/>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Информация по лоту</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Номер лота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Style w:val="orderCtrldigits"/>
                            <w:rFonts w:ascii="Times New Roman" w:eastAsia="Times New Roman" w:hAnsi="Times New Roman" w:cs="Times New Roman"/>
                            <w:b w:val="0"/>
                            <w:bCs w:val="0"/>
                            <w:i w:val="0"/>
                            <w:iCs w:val="0"/>
                            <w:smallCaps w:val="0"/>
                            <w:color w:val="000000"/>
                          </w:rPr>
                          <w:t>14</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Наименование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Нежилое помещение (кладовка) №183, кадастровый номер: 77:04:0001001:10234; местоположение: Москва, пер. Солдатский, д. 10; площадь: 1,40 кв.м.</w:t>
                        </w: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Сведения о должнике, его имуществе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2233"/>
                    <w:gridCol w:w="5211"/>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Сведения о должнике, его имуществе</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Сведения об имуществе (предприятии) должника, выставляемом на торги, его составе, характеристиках, описание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Нежилое помещение (кладовка) №183, кадастровый номер: 77:04:0001001:10234; местоположение: Москва, пер. Солдатский, д. 10; площадь: 1,40 кв.м.</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Регион выставляемого на торги имущества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Г. Москва</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Классификация имущества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tbl"/>
                          <w:tblCellSpacing w:w="15" w:type="dxa"/>
                          <w:tblCellMar>
                            <w:top w:w="15" w:type="dxa"/>
                            <w:left w:w="15" w:type="dxa"/>
                            <w:bottom w:w="15" w:type="dxa"/>
                            <w:right w:w="15" w:type="dxa"/>
                          </w:tblCellMar>
                          <w:tblLook w:val="05E0"/>
                        </w:tblPr>
                        <w:tblGrid>
                          <w:gridCol w:w="5223"/>
                        </w:tblGrid>
                        <w:tr>
                          <w:tblPrEx>
                            <w:tblCellSpacing w:w="15" w:type="dxa"/>
                            <w:tblCellMar>
                              <w:top w:w="15" w:type="dxa"/>
                              <w:left w:w="15" w:type="dxa"/>
                              <w:bottom w:w="15" w:type="dxa"/>
                              <w:right w:w="15" w:type="dxa"/>
                            </w:tblCellMar>
                            <w:tblLook w:val="05E0"/>
                          </w:tblPrEx>
                          <w:trPr>
                            <w:tblHeader/>
                            <w:tblCellSpacing w:w="15" w:type="dxa"/>
                          </w:trPr>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Классификация </w:t>
                              </w:r>
                              <w:r>
                                <w:rPr>
                                  <w:rFonts w:ascii="Times New Roman" w:eastAsia="Times New Roman" w:hAnsi="Times New Roman" w:cs="Times New Roman"/>
                                  <w:b/>
                                  <w:bCs/>
                                  <w:i w:val="0"/>
                                  <w:iCs w:val="0"/>
                                  <w:smallCaps w:val="0"/>
                                  <w:color w:val="FF0000"/>
                                </w:rPr>
                                <w:t>*</w:t>
                              </w:r>
                              <w:r>
                                <w:rPr>
                                  <w:rFonts w:ascii="Times New Roman" w:eastAsia="Times New Roman" w:hAnsi="Times New Roman" w:cs="Times New Roman"/>
                                  <w:b/>
                                  <w:bCs/>
                                  <w:i w:val="0"/>
                                  <w:iCs w:val="0"/>
                                  <w:smallCaps w:val="0"/>
                                  <w:color w:val="FF0000"/>
                                </w:rPr>
                                <w:br/>
                              </w:r>
                              <w:r>
                                <w:rPr>
                                  <w:rFonts w:ascii="Times New Roman" w:eastAsia="Times New Roman" w:hAnsi="Times New Roman" w:cs="Times New Roman"/>
                                  <w:b/>
                                  <w:bCs/>
                                  <w:i/>
                                  <w:iCs/>
                                  <w:smallCaps w:val="0"/>
                                  <w:color w:val="000000"/>
                                </w:rPr>
                                <w:t>Необходимо выбрать код классификатора максимально раскрытым в своей иерархической структуре</w:t>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Здания (кроме жилых) и сооружения, не включенные в другие группировки</w:t>
                              </w: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Порядок ознакомления с имуществом (предприятием) должника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Ознакомление с характеристиками имущества производится на Электронной площадке и в Едином федеральном реестре сведений о банкротстве. Ознакомление с имеющимися в отношении имущества правоустанавливающими документами, в том числе путем осмотра, фотографирования и копирования указанных документов осуществляется в период приема заявок на участие в торгах по рабочим дням с 10:00 (МСК) до 12:00 (МСК) по адресу: г. Москва, ул. Садовническая, д. 70, стр. 2 (вход со двора) по заявке, заблаговременно направляемой на электронную почту организатора торгов.</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Дополнительная информация о должнике и его имуществе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dt"/>
                          <w:tblCellSpacing w:w="15" w:type="dxa"/>
                          <w:tblCellMar>
                            <w:top w:w="15" w:type="dxa"/>
                            <w:left w:w="15" w:type="dxa"/>
                            <w:bottom w:w="15" w:type="dxa"/>
                            <w:right w:w="15" w:type="dxa"/>
                          </w:tblCellMar>
                          <w:tblLook w:val="05E0"/>
                        </w:tblPr>
                        <w:tblGrid>
                          <w:gridCol w:w="5223"/>
                        </w:tblGrid>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Выписки ЕГРН.zip</w:t>
                              </w:r>
                              <w:r>
                                <w:rPr>
                                  <w:rFonts w:ascii="Times New Roman" w:eastAsia="Times New Roman" w:hAnsi="Times New Roman" w:cs="Times New Roman"/>
                                  <w:b w:val="0"/>
                                  <w:bCs w:val="0"/>
                                  <w:i w:val="0"/>
                                  <w:iCs w:val="0"/>
                                  <w:smallCaps w:val="0"/>
                                  <w:color w:val="000000"/>
                                </w:rPr>
                                <w:br/>
                              </w:r>
                              <w:r>
                                <w:rPr>
                                  <w:rFonts w:ascii="Times New Roman" w:eastAsia="Times New Roman" w:hAnsi="Times New Roman" w:cs="Times New Roman"/>
                                  <w:b w:val="0"/>
                                  <w:bCs w:val="0"/>
                                  <w:i w:val="0"/>
                                  <w:iCs w:val="0"/>
                                  <w:smallCaps w:val="0"/>
                                  <w:color w:val="000000"/>
                                </w:rPr>
                                <w:t>11.09.2026 20:54:48:413</w:t>
                              </w:r>
                              <w:r>
                                <w:rPr>
                                  <w:rFonts w:ascii="Times New Roman" w:eastAsia="Times New Roman" w:hAnsi="Times New Roman" w:cs="Times New Roman"/>
                                  <w:b w:val="0"/>
                                  <w:bCs w:val="0"/>
                                  <w:i w:val="0"/>
                                  <w:iCs w:val="0"/>
                                  <w:smallCaps w:val="0"/>
                                  <w:color w:val="000000"/>
                                </w:rPr>
                                <w:br/>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Договор о задатке с 01.02.2024 года.docx</w:t>
                              </w:r>
                              <w:r>
                                <w:rPr>
                                  <w:rFonts w:ascii="Times New Roman" w:eastAsia="Times New Roman" w:hAnsi="Times New Roman" w:cs="Times New Roman"/>
                                  <w:b w:val="0"/>
                                  <w:bCs w:val="0"/>
                                  <w:i w:val="0"/>
                                  <w:iCs w:val="0"/>
                                  <w:smallCaps w:val="0"/>
                                  <w:color w:val="000000"/>
                                </w:rPr>
                                <w:br/>
                              </w:r>
                              <w:r>
                                <w:rPr>
                                  <w:rFonts w:ascii="Times New Roman" w:eastAsia="Times New Roman" w:hAnsi="Times New Roman" w:cs="Times New Roman"/>
                                  <w:b w:val="0"/>
                                  <w:bCs w:val="0"/>
                                  <w:i w:val="0"/>
                                  <w:iCs w:val="0"/>
                                  <w:smallCaps w:val="0"/>
                                  <w:color w:val="000000"/>
                                </w:rPr>
                                <w:t>11.09.2026 21:28:06:693</w:t>
                              </w:r>
                              <w:r>
                                <w:rPr>
                                  <w:rFonts w:ascii="Times New Roman" w:eastAsia="Times New Roman" w:hAnsi="Times New Roman" w:cs="Times New Roman"/>
                                  <w:b w:val="0"/>
                                  <w:bCs w:val="0"/>
                                  <w:i w:val="0"/>
                                  <w:iCs w:val="0"/>
                                  <w:smallCaps w:val="0"/>
                                  <w:color w:val="000000"/>
                                </w:rPr>
                                <w:br/>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Извещение о проведении торгов посредством публичного предложения.docx</w:t>
                              </w:r>
                              <w:r>
                                <w:rPr>
                                  <w:rFonts w:ascii="Times New Roman" w:eastAsia="Times New Roman" w:hAnsi="Times New Roman" w:cs="Times New Roman"/>
                                  <w:b w:val="0"/>
                                  <w:bCs w:val="0"/>
                                  <w:i w:val="0"/>
                                  <w:iCs w:val="0"/>
                                  <w:smallCaps w:val="0"/>
                                  <w:color w:val="000000"/>
                                </w:rPr>
                                <w:br/>
                              </w:r>
                              <w:r>
                                <w:rPr>
                                  <w:rFonts w:ascii="Times New Roman" w:eastAsia="Times New Roman" w:hAnsi="Times New Roman" w:cs="Times New Roman"/>
                                  <w:b w:val="0"/>
                                  <w:bCs w:val="0"/>
                                  <w:i w:val="0"/>
                                  <w:iCs w:val="0"/>
                                  <w:smallCaps w:val="0"/>
                                  <w:color w:val="000000"/>
                                </w:rPr>
                                <w:t>11.09.2026 21:28:27:490</w:t>
                              </w:r>
                              <w:r>
                                <w:rPr>
                                  <w:rFonts w:ascii="Times New Roman" w:eastAsia="Times New Roman" w:hAnsi="Times New Roman" w:cs="Times New Roman"/>
                                  <w:b w:val="0"/>
                                  <w:bCs w:val="0"/>
                                  <w:i w:val="0"/>
                                  <w:iCs w:val="0"/>
                                  <w:smallCaps w:val="0"/>
                                  <w:color w:val="000000"/>
                                </w:rPr>
                                <w:br/>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Отчет об оценке № 776-Н_2026 от 14.05.2026 г..pdf</w:t>
                              </w:r>
                              <w:r>
                                <w:rPr>
                                  <w:rFonts w:ascii="Times New Roman" w:eastAsia="Times New Roman" w:hAnsi="Times New Roman" w:cs="Times New Roman"/>
                                  <w:b w:val="0"/>
                                  <w:bCs w:val="0"/>
                                  <w:i w:val="0"/>
                                  <w:iCs w:val="0"/>
                                  <w:smallCaps w:val="0"/>
                                  <w:color w:val="000000"/>
                                </w:rPr>
                                <w:br/>
                              </w:r>
                              <w:r>
                                <w:rPr>
                                  <w:rFonts w:ascii="Times New Roman" w:eastAsia="Times New Roman" w:hAnsi="Times New Roman" w:cs="Times New Roman"/>
                                  <w:b w:val="0"/>
                                  <w:bCs w:val="0"/>
                                  <w:i w:val="0"/>
                                  <w:iCs w:val="0"/>
                                  <w:smallCaps w:val="0"/>
                                  <w:color w:val="000000"/>
                                </w:rPr>
                                <w:t>11.09.2026 21:28:51:120</w:t>
                              </w:r>
                              <w:r>
                                <w:rPr>
                                  <w:rFonts w:ascii="Times New Roman" w:eastAsia="Times New Roman" w:hAnsi="Times New Roman" w:cs="Times New Roman"/>
                                  <w:b w:val="0"/>
                                  <w:bCs w:val="0"/>
                                  <w:i w:val="0"/>
                                  <w:iCs w:val="0"/>
                                  <w:smallCaps w:val="0"/>
                                  <w:color w:val="000000"/>
                                </w:rPr>
                                <w:br/>
                              </w:r>
                            </w:p>
                          </w:tc>
                        </w:tr>
                      </w:tbl>
                      <w:p>
                        <w:pPr>
                          <w:jc w:val="left"/>
                          <w:rPr>
                            <w:rFonts w:ascii="Times New Roman" w:eastAsia="Times New Roman" w:hAnsi="Times New Roman" w:cs="Times New Roman"/>
                            <w:b w:val="0"/>
                            <w:bCs w:val="0"/>
                            <w:i w:val="0"/>
                            <w:iCs w:val="0"/>
                            <w:smallCaps w:val="0"/>
                            <w:color w:val="000000"/>
                          </w:rPr>
                        </w:pP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Порядок проведения торгов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2233"/>
                    <w:gridCol w:w="5211"/>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Порядок проведения торгов</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Начальная цена продажи имущества (предприятия) должника, руб.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558000</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Условие снижения цены для %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От начальной цены</w:t>
                        </w: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Сведения о задатке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2233"/>
                    <w:gridCol w:w="5211"/>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Сведения о задатке</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Заявление в отношении договора о задатке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Настоящим заявляю, что договор о задатке по процедуре заключается Участником отдельно в отношении каждого лота процедуры</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Размер задатка рассчитывать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От текущей цены</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Размер задатка, %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r>
                          <w:rPr>
                            <w:rFonts w:ascii="Times New Roman" w:eastAsia="Times New Roman" w:hAnsi="Times New Roman" w:cs="Times New Roman"/>
                            <w:b w:val="0"/>
                            <w:bCs w:val="0"/>
                            <w:i/>
                            <w:iCs/>
                            <w:smallCaps w:val="0"/>
                            <w:color w:val="000000"/>
                          </w:rPr>
                          <w:t>До 20% от начальной или текущей цены</w:t>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20</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Сроки и порядок внесения и возврата задатка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Для участия в торгах заявитель должен внести задаток в размере 20% от начальной цены продажи лота, установленной для соответствующего периода проведения торгов посредством публичного предложения. Основанием для внесения задатка является договор о задатке. Договоры о задатке с заявителями заключает оператор электронной площадки – АО «Сбербанк-АСТ» (ИНН 7707308480). Задатки вносятся заявителями на банковский счет оператора электронной площадки. Датой внесения задатка считается дата блокирования денежных средств на счете заявителя на электронной площадке. Образец заполнения платежного поручения для внесения заявителями задатка размещен в сети «Интернет» по адресу: http://utp.sberbank-ast.ru/Bankruptcy/. Заявитель обязан обеспечить поступление задатка на счета, указанные в электронном сообщении о продаже, не позднее указанной в таком сообщении даты и времени окончания приема заявок на участие в торгах для соответствующего периода проведения торгов. Задатки возвращаются всем заявителям, за исключением победителя торгов, в течение 5 рабочих дней со дня подписания протокола о результатах проведения торгов. В случае отказа или уклонения победителя торгов от подписания договора купли-продажи имущества в установленный срок внесенный задаток ему не возвращается. В случае неуплаты покупной цены в установленный срок договор купли-продажи считается незаключенным, а торги признаются несостоявшимися. При этом, задаток, уплаченный победителем торгов, ему не возвращается, а включается в конкурсную массу должника. Организатор торгов также вправе требовать возмещения причиненных ему убытков. </w:t>
                        </w: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Периоды проведения торгов по лоту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1907"/>
                    <w:gridCol w:w="5537"/>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Периоды проведения торгов по лоту</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Периоды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tbl"/>
                          <w:tblCellSpacing w:w="15" w:type="dxa"/>
                          <w:tblCellMar>
                            <w:top w:w="15" w:type="dxa"/>
                            <w:left w:w="15" w:type="dxa"/>
                            <w:bottom w:w="15" w:type="dxa"/>
                            <w:right w:w="15" w:type="dxa"/>
                          </w:tblCellMar>
                          <w:tblLook w:val="05E0"/>
                        </w:tblPr>
                        <w:tblGrid>
                          <w:gridCol w:w="938"/>
                          <w:gridCol w:w="1173"/>
                          <w:gridCol w:w="1279"/>
                          <w:gridCol w:w="1037"/>
                          <w:gridCol w:w="1064"/>
                        </w:tblGrid>
                        <w:tr>
                          <w:tblPrEx>
                            <w:tblCellSpacing w:w="15" w:type="dxa"/>
                            <w:tblCellMar>
                              <w:top w:w="15" w:type="dxa"/>
                              <w:left w:w="15" w:type="dxa"/>
                              <w:bottom w:w="15" w:type="dxa"/>
                              <w:right w:w="15" w:type="dxa"/>
                            </w:tblCellMar>
                            <w:tblLook w:val="05E0"/>
                          </w:tblPrEx>
                          <w:trPr>
                            <w:tblHeader/>
                            <w:tblCellSpacing w:w="15" w:type="dxa"/>
                          </w:trPr>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Номер периода </w:t>
                              </w:r>
                              <w:r>
                                <w:rPr>
                                  <w:rFonts w:ascii="Times New Roman" w:eastAsia="Times New Roman" w:hAnsi="Times New Roman" w:cs="Times New Roman"/>
                                  <w:b/>
                                  <w:bCs/>
                                  <w:i w:val="0"/>
                                  <w:iCs w:val="0"/>
                                  <w:smallCaps w:val="0"/>
                                  <w:color w:val="FF0000"/>
                                </w:rPr>
                                <w:t>*</w:t>
                              </w:r>
                              <w:r>
                                <w:rPr>
                                  <w:rFonts w:ascii="Times New Roman" w:eastAsia="Times New Roman" w:hAnsi="Times New Roman" w:cs="Times New Roman"/>
                                  <w:b/>
                                  <w:bCs/>
                                  <w:i w:val="0"/>
                                  <w:iCs w:val="0"/>
                                  <w:smallCaps w:val="0"/>
                                  <w:color w:val="FF0000"/>
                                </w:rPr>
                                <w:br/>
                              </w:r>
                            </w:p>
                          </w:tc>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Дата и время начала периода </w:t>
                              </w:r>
                              <w:r>
                                <w:rPr>
                                  <w:rFonts w:ascii="Times New Roman" w:eastAsia="Times New Roman" w:hAnsi="Times New Roman" w:cs="Times New Roman"/>
                                  <w:b/>
                                  <w:bCs/>
                                  <w:i w:val="0"/>
                                  <w:iCs w:val="0"/>
                                  <w:smallCaps w:val="0"/>
                                  <w:color w:val="FF0000"/>
                                </w:rPr>
                                <w:t>*</w:t>
                              </w:r>
                              <w:r>
                                <w:rPr>
                                  <w:rFonts w:ascii="Times New Roman" w:eastAsia="Times New Roman" w:hAnsi="Times New Roman" w:cs="Times New Roman"/>
                                  <w:b/>
                                  <w:bCs/>
                                  <w:i w:val="0"/>
                                  <w:iCs w:val="0"/>
                                  <w:smallCaps w:val="0"/>
                                  <w:color w:val="FF0000"/>
                                </w:rPr>
                                <w:br/>
                              </w:r>
                            </w:p>
                          </w:tc>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Дата и время окончания периода </w:t>
                              </w:r>
                              <w:r>
                                <w:rPr>
                                  <w:rFonts w:ascii="Times New Roman" w:eastAsia="Times New Roman" w:hAnsi="Times New Roman" w:cs="Times New Roman"/>
                                  <w:b/>
                                  <w:bCs/>
                                  <w:i w:val="0"/>
                                  <w:iCs w:val="0"/>
                                  <w:smallCaps w:val="0"/>
                                  <w:color w:val="FF0000"/>
                                </w:rPr>
                                <w:t>*</w:t>
                              </w:r>
                              <w:r>
                                <w:rPr>
                                  <w:rFonts w:ascii="Times New Roman" w:eastAsia="Times New Roman" w:hAnsi="Times New Roman" w:cs="Times New Roman"/>
                                  <w:b/>
                                  <w:bCs/>
                                  <w:i w:val="0"/>
                                  <w:iCs w:val="0"/>
                                  <w:smallCaps w:val="0"/>
                                  <w:color w:val="FF0000"/>
                                </w:rPr>
                                <w:br/>
                              </w:r>
                            </w:p>
                          </w:tc>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Текущая цена </w:t>
                              </w:r>
                              <w:r>
                                <w:rPr>
                                  <w:rFonts w:ascii="Times New Roman" w:eastAsia="Times New Roman" w:hAnsi="Times New Roman" w:cs="Times New Roman"/>
                                  <w:b/>
                                  <w:bCs/>
                                  <w:i w:val="0"/>
                                  <w:iCs w:val="0"/>
                                  <w:smallCaps w:val="0"/>
                                  <w:color w:val="FF0000"/>
                                </w:rPr>
                                <w:t>*</w:t>
                              </w:r>
                              <w:r>
                                <w:rPr>
                                  <w:rFonts w:ascii="Times New Roman" w:eastAsia="Times New Roman" w:hAnsi="Times New Roman" w:cs="Times New Roman"/>
                                  <w:b/>
                                  <w:bCs/>
                                  <w:i w:val="0"/>
                                  <w:iCs w:val="0"/>
                                  <w:smallCaps w:val="0"/>
                                  <w:color w:val="FF0000"/>
                                </w:rPr>
                                <w:br/>
                              </w:r>
                            </w:p>
                          </w:tc>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Текущий задаток </w:t>
                              </w:r>
                              <w:r>
                                <w:rPr>
                                  <w:rFonts w:ascii="Times New Roman" w:eastAsia="Times New Roman" w:hAnsi="Times New Roman" w:cs="Times New Roman"/>
                                  <w:b/>
                                  <w:bCs/>
                                  <w:i w:val="0"/>
                                  <w:iCs w:val="0"/>
                                  <w:smallCaps w:val="0"/>
                                  <w:color w:val="FF0000"/>
                                </w:rPr>
                                <w:t>*</w:t>
                              </w:r>
                              <w:r>
                                <w:rPr>
                                  <w:rFonts w:ascii="Times New Roman" w:eastAsia="Times New Roman" w:hAnsi="Times New Roman" w:cs="Times New Roman"/>
                                  <w:b/>
                                  <w:bCs/>
                                  <w:i w:val="0"/>
                                  <w:iCs w:val="0"/>
                                  <w:smallCaps w:val="0"/>
                                  <w:color w:val="FF0000"/>
                                </w:rPr>
                                <w:br/>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20.10.2026 14:00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27.10.2026 13:59</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558000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111600</w:t>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27.10.2026 14:00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03.11.2026 13:59</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530100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106020</w:t>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3</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03.11.2026 14:00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11.11.2026 13:59</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502200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100440</w:t>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4</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11.11.2026 14:00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18.11.2026 13:59</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474300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94860</w:t>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5</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18.11.2026 14:00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25.11.2026 14:00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446400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89280</w:t>
                              </w:r>
                            </w:p>
                          </w:tc>
                        </w:tr>
                      </w:tbl>
                      <w:p>
                        <w:pPr>
                          <w:jc w:val="left"/>
                          <w:rPr>
                            <w:rFonts w:ascii="Times New Roman" w:eastAsia="Times New Roman" w:hAnsi="Times New Roman" w:cs="Times New Roman"/>
                            <w:b w:val="0"/>
                            <w:bCs w:val="0"/>
                            <w:i w:val="0"/>
                            <w:iCs w:val="0"/>
                            <w:smallCaps w:val="0"/>
                            <w:color w:val="000000"/>
                          </w:rPr>
                        </w:pP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Публикация на рекламных ресурсах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2233"/>
                    <w:gridCol w:w="5211"/>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Публикация на рекламных ресурсах</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Опубликовать на рекламных ресурсах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Нет</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Опубликовать на рекламных ресурсах PortalDA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fldChar w:fldCharType="begin">
                            <w:ffData>
                              <w:name w:val=""/>
                              <w:enabled w:val="0"/>
                              <w:calcOnExit w:val="0"/>
                              <w:checkBox>
                                <w:size w:val="24"/>
                                <w:default w:val="0"/>
                                <w:checked w:val="0"/>
                              </w:checkBox>
                            </w:ffData>
                          </w:fldChar>
                        </w:r>
                        <w:r>
                          <w:rPr>
                            <w:rFonts w:ascii="Times New Roman" w:eastAsia="Times New Roman" w:hAnsi="Times New Roman" w:cs="Times New Roman"/>
                            <w:b w:val="0"/>
                            <w:bCs w:val="0"/>
                            <w:i w:val="0"/>
                            <w:iCs w:val="0"/>
                            <w:smallCaps w:val="0"/>
                            <w:color w:val="000000"/>
                          </w:rPr>
                          <w:instrText xml:space="preserve"> FORMCHECKBOX </w:instrText>
                        </w:r>
                        <w:r>
                          <w:rPr>
                            <w:rFonts w:ascii="Times New Roman" w:eastAsia="Times New Roman" w:hAnsi="Times New Roman" w:cs="Times New Roman"/>
                            <w:b w:val="0"/>
                            <w:bCs w:val="0"/>
                            <w:i w:val="0"/>
                            <w:iCs w:val="0"/>
                            <w:smallCaps w:val="0"/>
                            <w:color w:val="000000"/>
                          </w:rPr>
                          <w:fldChar w:fldCharType="end"/>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СпецТехника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Коммерческая недвижимость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Жилая недвижимость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Транспорт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Земельные участки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p>
                    </w:tc>
                  </w:tr>
                </w:tbl>
                <w:p>
                  <w:pPr>
                    <w:jc w:val="left"/>
                    <w:rPr>
                      <w:rFonts w:ascii="Times New Roman" w:eastAsia="Times New Roman" w:hAnsi="Times New Roman" w:cs="Times New Roman"/>
                      <w:b w:val="0"/>
                      <w:bCs w:val="0"/>
                      <w:i w:val="0"/>
                      <w:iCs w:val="0"/>
                      <w:smallCaps w:val="0"/>
                      <w:color w:val="000000"/>
                    </w:rPr>
                  </w:pPr>
                </w:p>
              </w:tc>
            </w:tr>
          </w:tbl>
          <w:p>
            <w:pPr>
              <w:jc w:val="left"/>
              <w:rPr>
                <w:rFonts w:ascii="Times New Roman" w:eastAsia="Times New Roman" w:hAnsi="Times New Roman" w:cs="Times New Roman"/>
                <w:b w:val="0"/>
                <w:bCs w:val="0"/>
                <w:i w:val="0"/>
                <w:iCs w:val="0"/>
                <w:smallCaps w:val="0"/>
                <w:color w:val="000000"/>
              </w:rPr>
            </w:pPr>
          </w:p>
        </w:tc>
      </w:tr>
      <w:tr>
        <w:tblPrEx>
          <w:tblCellSpacing w:w="15" w:type="dxa"/>
          <w:tblInd w:w="22" w:type="dxa"/>
          <w:tblCellMar>
            <w:top w:w="15" w:type="dxa"/>
            <w:left w:w="15" w:type="dxa"/>
            <w:bottom w:w="15" w:type="dxa"/>
            <w:right w:w="15" w:type="dxa"/>
          </w:tblCellMar>
          <w:tblLook w:val="05E0"/>
        </w:tblPrEx>
        <w:trPr>
          <w:tblCellSpacing w:w="15" w:type="dxa"/>
        </w:trPr>
        <w:tc>
          <w:tcPr>
            <w:tcBorders>
              <w:top w:val="single" w:sz="6" w:space="0" w:color="CCCCCC"/>
              <w:left w:val="single" w:sz="6" w:space="0" w:color="CCCCCC"/>
              <w:bottom w:val="single" w:sz="6" w:space="0" w:color="CCCCCC"/>
              <w:right w:val="single" w:sz="6" w:space="0" w:color="CCCCCC"/>
            </w:tcBorders>
            <w:noWrap w:val="0"/>
            <w:tcMar>
              <w:top w:w="15" w:type="dxa"/>
              <w:left w:w="15" w:type="dxa"/>
              <w:bottom w:w="15" w:type="dxa"/>
              <w:right w:w="15" w:type="dxa"/>
            </w:tcMar>
            <w:vAlign w:val="top"/>
            <w:hideMark/>
          </w:tcPr>
          <w:tbl>
            <w:tblPr>
              <w:tblStyle w:val="block"/>
              <w:tblW w:w="5000" w:type="pct"/>
              <w:tblCellMar>
                <w:top w:w="15" w:type="dxa"/>
                <w:left w:w="15" w:type="dxa"/>
                <w:bottom w:w="15" w:type="dxa"/>
                <w:right w:w="15" w:type="dxa"/>
              </w:tblCellMar>
              <w:tblLook w:val="05E0"/>
            </w:tblPr>
            <w:tblGrid>
              <w:gridCol w:w="3216"/>
              <w:gridCol w:w="7504"/>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Лот</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Информация по лоту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2233"/>
                    <w:gridCol w:w="5211"/>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Информация по лоту</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Номер лота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Style w:val="orderCtrldigits"/>
                            <w:rFonts w:ascii="Times New Roman" w:eastAsia="Times New Roman" w:hAnsi="Times New Roman" w:cs="Times New Roman"/>
                            <w:b w:val="0"/>
                            <w:bCs w:val="0"/>
                            <w:i w:val="0"/>
                            <w:iCs w:val="0"/>
                            <w:smallCaps w:val="0"/>
                            <w:color w:val="000000"/>
                          </w:rPr>
                          <w:t>15</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Наименование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Нежилое помещение (кладовка) №182, кадастровый номер: 77:04:0001001:10235; местоположение: Москва, пер. Солдатский, д. 10; площадь: 1,6 кв.м.</w:t>
                        </w: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Сведения о должнике, его имуществе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2233"/>
                    <w:gridCol w:w="5211"/>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Сведения о должнике, его имуществе</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Сведения об имуществе (предприятии) должника, выставляемом на торги, его составе, характеристиках, описание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Нежилое помещение (кладовка) №182, кадастровый номер: 77:04:0001001:10235; местоположение: Москва, пер. Солдатский, д. 10; площадь: 1,6 кв.м.</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Регион выставляемого на торги имущества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Г. Москва</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Классификация имущества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tbl"/>
                          <w:tblCellSpacing w:w="15" w:type="dxa"/>
                          <w:tblCellMar>
                            <w:top w:w="15" w:type="dxa"/>
                            <w:left w:w="15" w:type="dxa"/>
                            <w:bottom w:w="15" w:type="dxa"/>
                            <w:right w:w="15" w:type="dxa"/>
                          </w:tblCellMar>
                          <w:tblLook w:val="05E0"/>
                        </w:tblPr>
                        <w:tblGrid>
                          <w:gridCol w:w="5223"/>
                        </w:tblGrid>
                        <w:tr>
                          <w:tblPrEx>
                            <w:tblCellSpacing w:w="15" w:type="dxa"/>
                            <w:tblCellMar>
                              <w:top w:w="15" w:type="dxa"/>
                              <w:left w:w="15" w:type="dxa"/>
                              <w:bottom w:w="15" w:type="dxa"/>
                              <w:right w:w="15" w:type="dxa"/>
                            </w:tblCellMar>
                            <w:tblLook w:val="05E0"/>
                          </w:tblPrEx>
                          <w:trPr>
                            <w:tblHeader/>
                            <w:tblCellSpacing w:w="15" w:type="dxa"/>
                          </w:trPr>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Классификация </w:t>
                              </w:r>
                              <w:r>
                                <w:rPr>
                                  <w:rFonts w:ascii="Times New Roman" w:eastAsia="Times New Roman" w:hAnsi="Times New Roman" w:cs="Times New Roman"/>
                                  <w:b/>
                                  <w:bCs/>
                                  <w:i w:val="0"/>
                                  <w:iCs w:val="0"/>
                                  <w:smallCaps w:val="0"/>
                                  <w:color w:val="FF0000"/>
                                </w:rPr>
                                <w:t>*</w:t>
                              </w:r>
                              <w:r>
                                <w:rPr>
                                  <w:rFonts w:ascii="Times New Roman" w:eastAsia="Times New Roman" w:hAnsi="Times New Roman" w:cs="Times New Roman"/>
                                  <w:b/>
                                  <w:bCs/>
                                  <w:i w:val="0"/>
                                  <w:iCs w:val="0"/>
                                  <w:smallCaps w:val="0"/>
                                  <w:color w:val="FF0000"/>
                                </w:rPr>
                                <w:br/>
                              </w:r>
                              <w:r>
                                <w:rPr>
                                  <w:rFonts w:ascii="Times New Roman" w:eastAsia="Times New Roman" w:hAnsi="Times New Roman" w:cs="Times New Roman"/>
                                  <w:b/>
                                  <w:bCs/>
                                  <w:i/>
                                  <w:iCs/>
                                  <w:smallCaps w:val="0"/>
                                  <w:color w:val="000000"/>
                                </w:rPr>
                                <w:t>Необходимо выбрать код классификатора максимально раскрытым в своей иерархической структуре</w:t>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Здания (кроме жилых) и сооружения, не включенные в другие группировки</w:t>
                              </w: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Порядок ознакомления с имуществом (предприятием) должника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Ознакомление с характеристиками имущества производится на Электронной площадке и в Едином федеральном реестре сведений о банкротстве. Ознакомление с имеющимися в отношении имущества правоустанавливающими документами, в том числе путем осмотра, фотографирования и копирования указанных документов осуществляется в период приема заявок на участие в торгах по рабочим дням с 10:00 (МСК) до 12:00 (МСК) по адресу: г. Москва, ул. Садовническая, д. 70, стр. 2 (вход со двора) по заявке, заблаговременно направляемой на электронную почту организатора торгов.</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Дополнительная информация о должнике и его имуществе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dt"/>
                          <w:tblCellSpacing w:w="15" w:type="dxa"/>
                          <w:tblCellMar>
                            <w:top w:w="15" w:type="dxa"/>
                            <w:left w:w="15" w:type="dxa"/>
                            <w:bottom w:w="15" w:type="dxa"/>
                            <w:right w:w="15" w:type="dxa"/>
                          </w:tblCellMar>
                          <w:tblLook w:val="05E0"/>
                        </w:tblPr>
                        <w:tblGrid>
                          <w:gridCol w:w="5223"/>
                        </w:tblGrid>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Выписки ЕГРН.zip</w:t>
                              </w:r>
                              <w:r>
                                <w:rPr>
                                  <w:rFonts w:ascii="Times New Roman" w:eastAsia="Times New Roman" w:hAnsi="Times New Roman" w:cs="Times New Roman"/>
                                  <w:b w:val="0"/>
                                  <w:bCs w:val="0"/>
                                  <w:i w:val="0"/>
                                  <w:iCs w:val="0"/>
                                  <w:smallCaps w:val="0"/>
                                  <w:color w:val="000000"/>
                                </w:rPr>
                                <w:br/>
                              </w:r>
                              <w:r>
                                <w:rPr>
                                  <w:rFonts w:ascii="Times New Roman" w:eastAsia="Times New Roman" w:hAnsi="Times New Roman" w:cs="Times New Roman"/>
                                  <w:b w:val="0"/>
                                  <w:bCs w:val="0"/>
                                  <w:i w:val="0"/>
                                  <w:iCs w:val="0"/>
                                  <w:smallCaps w:val="0"/>
                                  <w:color w:val="000000"/>
                                </w:rPr>
                                <w:t>11.09.2026 20:54:48:413</w:t>
                              </w:r>
                              <w:r>
                                <w:rPr>
                                  <w:rFonts w:ascii="Times New Roman" w:eastAsia="Times New Roman" w:hAnsi="Times New Roman" w:cs="Times New Roman"/>
                                  <w:b w:val="0"/>
                                  <w:bCs w:val="0"/>
                                  <w:i w:val="0"/>
                                  <w:iCs w:val="0"/>
                                  <w:smallCaps w:val="0"/>
                                  <w:color w:val="000000"/>
                                </w:rPr>
                                <w:br/>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Договор о задатке с 01.02.2024 года.docx</w:t>
                              </w:r>
                              <w:r>
                                <w:rPr>
                                  <w:rFonts w:ascii="Times New Roman" w:eastAsia="Times New Roman" w:hAnsi="Times New Roman" w:cs="Times New Roman"/>
                                  <w:b w:val="0"/>
                                  <w:bCs w:val="0"/>
                                  <w:i w:val="0"/>
                                  <w:iCs w:val="0"/>
                                  <w:smallCaps w:val="0"/>
                                  <w:color w:val="000000"/>
                                </w:rPr>
                                <w:br/>
                              </w:r>
                              <w:r>
                                <w:rPr>
                                  <w:rFonts w:ascii="Times New Roman" w:eastAsia="Times New Roman" w:hAnsi="Times New Roman" w:cs="Times New Roman"/>
                                  <w:b w:val="0"/>
                                  <w:bCs w:val="0"/>
                                  <w:i w:val="0"/>
                                  <w:iCs w:val="0"/>
                                  <w:smallCaps w:val="0"/>
                                  <w:color w:val="000000"/>
                                </w:rPr>
                                <w:t>11.09.2026 21:28:06:693</w:t>
                              </w:r>
                              <w:r>
                                <w:rPr>
                                  <w:rFonts w:ascii="Times New Roman" w:eastAsia="Times New Roman" w:hAnsi="Times New Roman" w:cs="Times New Roman"/>
                                  <w:b w:val="0"/>
                                  <w:bCs w:val="0"/>
                                  <w:i w:val="0"/>
                                  <w:iCs w:val="0"/>
                                  <w:smallCaps w:val="0"/>
                                  <w:color w:val="000000"/>
                                </w:rPr>
                                <w:br/>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Извещение о проведении торгов посредством публичного предложения.docx</w:t>
                              </w:r>
                              <w:r>
                                <w:rPr>
                                  <w:rFonts w:ascii="Times New Roman" w:eastAsia="Times New Roman" w:hAnsi="Times New Roman" w:cs="Times New Roman"/>
                                  <w:b w:val="0"/>
                                  <w:bCs w:val="0"/>
                                  <w:i w:val="0"/>
                                  <w:iCs w:val="0"/>
                                  <w:smallCaps w:val="0"/>
                                  <w:color w:val="000000"/>
                                </w:rPr>
                                <w:br/>
                              </w:r>
                              <w:r>
                                <w:rPr>
                                  <w:rFonts w:ascii="Times New Roman" w:eastAsia="Times New Roman" w:hAnsi="Times New Roman" w:cs="Times New Roman"/>
                                  <w:b w:val="0"/>
                                  <w:bCs w:val="0"/>
                                  <w:i w:val="0"/>
                                  <w:iCs w:val="0"/>
                                  <w:smallCaps w:val="0"/>
                                  <w:color w:val="000000"/>
                                </w:rPr>
                                <w:t>11.09.2026 21:28:27:490</w:t>
                              </w:r>
                              <w:r>
                                <w:rPr>
                                  <w:rFonts w:ascii="Times New Roman" w:eastAsia="Times New Roman" w:hAnsi="Times New Roman" w:cs="Times New Roman"/>
                                  <w:b w:val="0"/>
                                  <w:bCs w:val="0"/>
                                  <w:i w:val="0"/>
                                  <w:iCs w:val="0"/>
                                  <w:smallCaps w:val="0"/>
                                  <w:color w:val="000000"/>
                                </w:rPr>
                                <w:br/>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Отчет об оценке № 776-Н_2026 от 14.05.2026 г..pdf</w:t>
                              </w:r>
                              <w:r>
                                <w:rPr>
                                  <w:rFonts w:ascii="Times New Roman" w:eastAsia="Times New Roman" w:hAnsi="Times New Roman" w:cs="Times New Roman"/>
                                  <w:b w:val="0"/>
                                  <w:bCs w:val="0"/>
                                  <w:i w:val="0"/>
                                  <w:iCs w:val="0"/>
                                  <w:smallCaps w:val="0"/>
                                  <w:color w:val="000000"/>
                                </w:rPr>
                                <w:br/>
                              </w:r>
                              <w:r>
                                <w:rPr>
                                  <w:rFonts w:ascii="Times New Roman" w:eastAsia="Times New Roman" w:hAnsi="Times New Roman" w:cs="Times New Roman"/>
                                  <w:b w:val="0"/>
                                  <w:bCs w:val="0"/>
                                  <w:i w:val="0"/>
                                  <w:iCs w:val="0"/>
                                  <w:smallCaps w:val="0"/>
                                  <w:color w:val="000000"/>
                                </w:rPr>
                                <w:t>11.09.2026 21:28:51:120</w:t>
                              </w:r>
                              <w:r>
                                <w:rPr>
                                  <w:rFonts w:ascii="Times New Roman" w:eastAsia="Times New Roman" w:hAnsi="Times New Roman" w:cs="Times New Roman"/>
                                  <w:b w:val="0"/>
                                  <w:bCs w:val="0"/>
                                  <w:i w:val="0"/>
                                  <w:iCs w:val="0"/>
                                  <w:smallCaps w:val="0"/>
                                  <w:color w:val="000000"/>
                                </w:rPr>
                                <w:br/>
                              </w:r>
                            </w:p>
                          </w:tc>
                        </w:tr>
                      </w:tbl>
                      <w:p>
                        <w:pPr>
                          <w:jc w:val="left"/>
                          <w:rPr>
                            <w:rFonts w:ascii="Times New Roman" w:eastAsia="Times New Roman" w:hAnsi="Times New Roman" w:cs="Times New Roman"/>
                            <w:b w:val="0"/>
                            <w:bCs w:val="0"/>
                            <w:i w:val="0"/>
                            <w:iCs w:val="0"/>
                            <w:smallCaps w:val="0"/>
                            <w:color w:val="000000"/>
                          </w:rPr>
                        </w:pP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Порядок проведения торгов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2233"/>
                    <w:gridCol w:w="5211"/>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Порядок проведения торгов</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Начальная цена продажи имущества (предприятия) должника, руб.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615600</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Условие снижения цены для %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От начальной цены</w:t>
                        </w: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Сведения о задатке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2233"/>
                    <w:gridCol w:w="5211"/>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Сведения о задатке</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Заявление в отношении договора о задатке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Настоящим заявляю, что договор о задатке по процедуре заключается Участником отдельно в отношении каждого лота процедуры</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Размер задатка рассчитывать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От текущей цены</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Размер задатка, %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r>
                          <w:rPr>
                            <w:rFonts w:ascii="Times New Roman" w:eastAsia="Times New Roman" w:hAnsi="Times New Roman" w:cs="Times New Roman"/>
                            <w:b w:val="0"/>
                            <w:bCs w:val="0"/>
                            <w:i/>
                            <w:iCs/>
                            <w:smallCaps w:val="0"/>
                            <w:color w:val="000000"/>
                          </w:rPr>
                          <w:t>До 20% от начальной или текущей цены</w:t>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20</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Сроки и порядок внесения и возврата задатка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Для участия в торгах заявитель должен внести задаток в размере 20% от начальной цены продажи лота, установленной для соответствующего периода проведения торгов посредством публичного предложения. Основанием для внесения задатка является договор о задатке. Договоры о задатке с заявителями заключает оператор электронной площадки – АО «Сбербанк-АСТ» (ИНН 7707308480). Задатки вносятся заявителями на банковский счет оператора электронной площадки. Датой внесения задатка считается дата блокирования денежных средств на счете заявителя на электронной площадке. Образец заполнения платежного поручения для внесения заявителями задатка размещен в сети «Интернет» по адресу: http://utp.sberbank-ast.ru/Bankruptcy/. Заявитель обязан обеспечить поступление задатка на счета, указанные в электронном сообщении о продаже, не позднее указанной в таком сообщении даты и времени окончания приема заявок на участие в торгах для соответствующего периода проведения торгов. Задатки возвращаются всем заявителям, за исключением победителя торгов, в течение 5 рабочих дней со дня подписания протокола о результатах проведения торгов. В случае отказа или уклонения победителя торгов от подписания договора купли-продажи имущества в установленный срок внесенный задаток ему не возвращается. В случае неуплаты покупной цены в установленный срок договор купли-продажи считается незаключенным, а торги признаются несостоявшимися. При этом, задаток, уплаченный победителем торгов, ему не возвращается, а включается в конкурсную массу должника. Организатор торгов также вправе требовать возмещения причиненных ему убытков. </w:t>
                        </w: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Периоды проведения торгов по лоту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1907"/>
                    <w:gridCol w:w="5537"/>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Периоды проведения торгов по лоту</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Периоды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tbl"/>
                          <w:tblCellSpacing w:w="15" w:type="dxa"/>
                          <w:tblCellMar>
                            <w:top w:w="15" w:type="dxa"/>
                            <w:left w:w="15" w:type="dxa"/>
                            <w:bottom w:w="15" w:type="dxa"/>
                            <w:right w:w="15" w:type="dxa"/>
                          </w:tblCellMar>
                          <w:tblLook w:val="05E0"/>
                        </w:tblPr>
                        <w:tblGrid>
                          <w:gridCol w:w="938"/>
                          <w:gridCol w:w="1173"/>
                          <w:gridCol w:w="1279"/>
                          <w:gridCol w:w="1037"/>
                          <w:gridCol w:w="1064"/>
                        </w:tblGrid>
                        <w:tr>
                          <w:tblPrEx>
                            <w:tblCellSpacing w:w="15" w:type="dxa"/>
                            <w:tblCellMar>
                              <w:top w:w="15" w:type="dxa"/>
                              <w:left w:w="15" w:type="dxa"/>
                              <w:bottom w:w="15" w:type="dxa"/>
                              <w:right w:w="15" w:type="dxa"/>
                            </w:tblCellMar>
                            <w:tblLook w:val="05E0"/>
                          </w:tblPrEx>
                          <w:trPr>
                            <w:tblHeader/>
                            <w:tblCellSpacing w:w="15" w:type="dxa"/>
                          </w:trPr>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Номер периода </w:t>
                              </w:r>
                              <w:r>
                                <w:rPr>
                                  <w:rFonts w:ascii="Times New Roman" w:eastAsia="Times New Roman" w:hAnsi="Times New Roman" w:cs="Times New Roman"/>
                                  <w:b/>
                                  <w:bCs/>
                                  <w:i w:val="0"/>
                                  <w:iCs w:val="0"/>
                                  <w:smallCaps w:val="0"/>
                                  <w:color w:val="FF0000"/>
                                </w:rPr>
                                <w:t>*</w:t>
                              </w:r>
                              <w:r>
                                <w:rPr>
                                  <w:rFonts w:ascii="Times New Roman" w:eastAsia="Times New Roman" w:hAnsi="Times New Roman" w:cs="Times New Roman"/>
                                  <w:b/>
                                  <w:bCs/>
                                  <w:i w:val="0"/>
                                  <w:iCs w:val="0"/>
                                  <w:smallCaps w:val="0"/>
                                  <w:color w:val="FF0000"/>
                                </w:rPr>
                                <w:br/>
                              </w:r>
                            </w:p>
                          </w:tc>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Дата и время начала периода </w:t>
                              </w:r>
                              <w:r>
                                <w:rPr>
                                  <w:rFonts w:ascii="Times New Roman" w:eastAsia="Times New Roman" w:hAnsi="Times New Roman" w:cs="Times New Roman"/>
                                  <w:b/>
                                  <w:bCs/>
                                  <w:i w:val="0"/>
                                  <w:iCs w:val="0"/>
                                  <w:smallCaps w:val="0"/>
                                  <w:color w:val="FF0000"/>
                                </w:rPr>
                                <w:t>*</w:t>
                              </w:r>
                              <w:r>
                                <w:rPr>
                                  <w:rFonts w:ascii="Times New Roman" w:eastAsia="Times New Roman" w:hAnsi="Times New Roman" w:cs="Times New Roman"/>
                                  <w:b/>
                                  <w:bCs/>
                                  <w:i w:val="0"/>
                                  <w:iCs w:val="0"/>
                                  <w:smallCaps w:val="0"/>
                                  <w:color w:val="FF0000"/>
                                </w:rPr>
                                <w:br/>
                              </w:r>
                            </w:p>
                          </w:tc>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Дата и время окончания периода </w:t>
                              </w:r>
                              <w:r>
                                <w:rPr>
                                  <w:rFonts w:ascii="Times New Roman" w:eastAsia="Times New Roman" w:hAnsi="Times New Roman" w:cs="Times New Roman"/>
                                  <w:b/>
                                  <w:bCs/>
                                  <w:i w:val="0"/>
                                  <w:iCs w:val="0"/>
                                  <w:smallCaps w:val="0"/>
                                  <w:color w:val="FF0000"/>
                                </w:rPr>
                                <w:t>*</w:t>
                              </w:r>
                              <w:r>
                                <w:rPr>
                                  <w:rFonts w:ascii="Times New Roman" w:eastAsia="Times New Roman" w:hAnsi="Times New Roman" w:cs="Times New Roman"/>
                                  <w:b/>
                                  <w:bCs/>
                                  <w:i w:val="0"/>
                                  <w:iCs w:val="0"/>
                                  <w:smallCaps w:val="0"/>
                                  <w:color w:val="FF0000"/>
                                </w:rPr>
                                <w:br/>
                              </w:r>
                            </w:p>
                          </w:tc>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Текущая цена </w:t>
                              </w:r>
                              <w:r>
                                <w:rPr>
                                  <w:rFonts w:ascii="Times New Roman" w:eastAsia="Times New Roman" w:hAnsi="Times New Roman" w:cs="Times New Roman"/>
                                  <w:b/>
                                  <w:bCs/>
                                  <w:i w:val="0"/>
                                  <w:iCs w:val="0"/>
                                  <w:smallCaps w:val="0"/>
                                  <w:color w:val="FF0000"/>
                                </w:rPr>
                                <w:t>*</w:t>
                              </w:r>
                              <w:r>
                                <w:rPr>
                                  <w:rFonts w:ascii="Times New Roman" w:eastAsia="Times New Roman" w:hAnsi="Times New Roman" w:cs="Times New Roman"/>
                                  <w:b/>
                                  <w:bCs/>
                                  <w:i w:val="0"/>
                                  <w:iCs w:val="0"/>
                                  <w:smallCaps w:val="0"/>
                                  <w:color w:val="FF0000"/>
                                </w:rPr>
                                <w:br/>
                              </w:r>
                            </w:p>
                          </w:tc>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Текущий задаток </w:t>
                              </w:r>
                              <w:r>
                                <w:rPr>
                                  <w:rFonts w:ascii="Times New Roman" w:eastAsia="Times New Roman" w:hAnsi="Times New Roman" w:cs="Times New Roman"/>
                                  <w:b/>
                                  <w:bCs/>
                                  <w:i w:val="0"/>
                                  <w:iCs w:val="0"/>
                                  <w:smallCaps w:val="0"/>
                                  <w:color w:val="FF0000"/>
                                </w:rPr>
                                <w:t>*</w:t>
                              </w:r>
                              <w:r>
                                <w:rPr>
                                  <w:rFonts w:ascii="Times New Roman" w:eastAsia="Times New Roman" w:hAnsi="Times New Roman" w:cs="Times New Roman"/>
                                  <w:b/>
                                  <w:bCs/>
                                  <w:i w:val="0"/>
                                  <w:iCs w:val="0"/>
                                  <w:smallCaps w:val="0"/>
                                  <w:color w:val="FF0000"/>
                                </w:rPr>
                                <w:br/>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20.10.2026 14:00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27.10.2026 13:59</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615600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123120</w:t>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27.10.2026 14:00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03.11.2026 13:59</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584820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116964</w:t>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3</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03.11.2026 14:00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11.11.2026 13:59</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554040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110808</w:t>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4</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11.11.2026 14:00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18.11.2026 13:59</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523260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104652</w:t>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5</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18.11.2026 14:00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25.11.2026 14:00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492480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98496</w:t>
                              </w:r>
                            </w:p>
                          </w:tc>
                        </w:tr>
                      </w:tbl>
                      <w:p>
                        <w:pPr>
                          <w:jc w:val="left"/>
                          <w:rPr>
                            <w:rFonts w:ascii="Times New Roman" w:eastAsia="Times New Roman" w:hAnsi="Times New Roman" w:cs="Times New Roman"/>
                            <w:b w:val="0"/>
                            <w:bCs w:val="0"/>
                            <w:i w:val="0"/>
                            <w:iCs w:val="0"/>
                            <w:smallCaps w:val="0"/>
                            <w:color w:val="000000"/>
                          </w:rPr>
                        </w:pP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Публикация на рекламных ресурсах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2233"/>
                    <w:gridCol w:w="5211"/>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Публикация на рекламных ресурсах</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Опубликовать на рекламных ресурсах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Нет</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Опубликовать на рекламных ресурсах PortalDA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fldChar w:fldCharType="begin">
                            <w:ffData>
                              <w:name w:val=""/>
                              <w:enabled w:val="0"/>
                              <w:calcOnExit w:val="0"/>
                              <w:checkBox>
                                <w:size w:val="24"/>
                                <w:default w:val="0"/>
                                <w:checked w:val="0"/>
                              </w:checkBox>
                            </w:ffData>
                          </w:fldChar>
                        </w:r>
                        <w:r>
                          <w:rPr>
                            <w:rFonts w:ascii="Times New Roman" w:eastAsia="Times New Roman" w:hAnsi="Times New Roman" w:cs="Times New Roman"/>
                            <w:b w:val="0"/>
                            <w:bCs w:val="0"/>
                            <w:i w:val="0"/>
                            <w:iCs w:val="0"/>
                            <w:smallCaps w:val="0"/>
                            <w:color w:val="000000"/>
                          </w:rPr>
                          <w:instrText xml:space="preserve"> FORMCHECKBOX </w:instrText>
                        </w:r>
                        <w:r>
                          <w:rPr>
                            <w:rFonts w:ascii="Times New Roman" w:eastAsia="Times New Roman" w:hAnsi="Times New Roman" w:cs="Times New Roman"/>
                            <w:b w:val="0"/>
                            <w:bCs w:val="0"/>
                            <w:i w:val="0"/>
                            <w:iCs w:val="0"/>
                            <w:smallCaps w:val="0"/>
                            <w:color w:val="000000"/>
                          </w:rPr>
                          <w:fldChar w:fldCharType="end"/>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СпецТехника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Коммерческая недвижимость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Жилая недвижимость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Транспорт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Земельные участки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p>
                    </w:tc>
                  </w:tr>
                </w:tbl>
                <w:p>
                  <w:pPr>
                    <w:jc w:val="left"/>
                    <w:rPr>
                      <w:rFonts w:ascii="Times New Roman" w:eastAsia="Times New Roman" w:hAnsi="Times New Roman" w:cs="Times New Roman"/>
                      <w:b w:val="0"/>
                      <w:bCs w:val="0"/>
                      <w:i w:val="0"/>
                      <w:iCs w:val="0"/>
                      <w:smallCaps w:val="0"/>
                      <w:color w:val="000000"/>
                    </w:rPr>
                  </w:pPr>
                </w:p>
              </w:tc>
            </w:tr>
          </w:tbl>
          <w:p>
            <w:pPr>
              <w:jc w:val="left"/>
              <w:rPr>
                <w:rFonts w:ascii="Times New Roman" w:eastAsia="Times New Roman" w:hAnsi="Times New Roman" w:cs="Times New Roman"/>
                <w:b w:val="0"/>
                <w:bCs w:val="0"/>
                <w:i w:val="0"/>
                <w:iCs w:val="0"/>
                <w:smallCaps w:val="0"/>
                <w:color w:val="000000"/>
              </w:rPr>
            </w:pPr>
          </w:p>
        </w:tc>
      </w:tr>
      <w:tr>
        <w:tblPrEx>
          <w:tblCellSpacing w:w="15" w:type="dxa"/>
          <w:tblInd w:w="22" w:type="dxa"/>
          <w:tblCellMar>
            <w:top w:w="15" w:type="dxa"/>
            <w:left w:w="15" w:type="dxa"/>
            <w:bottom w:w="15" w:type="dxa"/>
            <w:right w:w="15" w:type="dxa"/>
          </w:tblCellMar>
          <w:tblLook w:val="05E0"/>
        </w:tblPrEx>
        <w:trPr>
          <w:tblCellSpacing w:w="15" w:type="dxa"/>
        </w:trPr>
        <w:tc>
          <w:tcPr>
            <w:tcBorders>
              <w:top w:val="single" w:sz="6" w:space="0" w:color="CCCCCC"/>
              <w:left w:val="single" w:sz="6" w:space="0" w:color="CCCCCC"/>
              <w:bottom w:val="single" w:sz="6" w:space="0" w:color="CCCCCC"/>
              <w:right w:val="single" w:sz="6" w:space="0" w:color="CCCCCC"/>
            </w:tcBorders>
            <w:noWrap w:val="0"/>
            <w:tcMar>
              <w:top w:w="15" w:type="dxa"/>
              <w:left w:w="15" w:type="dxa"/>
              <w:bottom w:w="15" w:type="dxa"/>
              <w:right w:w="15" w:type="dxa"/>
            </w:tcMar>
            <w:vAlign w:val="top"/>
            <w:hideMark/>
          </w:tcPr>
          <w:tbl>
            <w:tblPr>
              <w:tblStyle w:val="block"/>
              <w:tblW w:w="5000" w:type="pct"/>
              <w:tblCellMar>
                <w:top w:w="15" w:type="dxa"/>
                <w:left w:w="15" w:type="dxa"/>
                <w:bottom w:w="15" w:type="dxa"/>
                <w:right w:w="15" w:type="dxa"/>
              </w:tblCellMar>
              <w:tblLook w:val="05E0"/>
            </w:tblPr>
            <w:tblGrid>
              <w:gridCol w:w="3216"/>
              <w:gridCol w:w="7504"/>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Лот</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Информация по лоту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2233"/>
                    <w:gridCol w:w="5211"/>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Информация по лоту</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Номер лота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Style w:val="orderCtrldigits"/>
                            <w:rFonts w:ascii="Times New Roman" w:eastAsia="Times New Roman" w:hAnsi="Times New Roman" w:cs="Times New Roman"/>
                            <w:b w:val="0"/>
                            <w:bCs w:val="0"/>
                            <w:i w:val="0"/>
                            <w:iCs w:val="0"/>
                            <w:smallCaps w:val="0"/>
                            <w:color w:val="000000"/>
                          </w:rPr>
                          <w:t>16</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Наименование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Нежилое помещение (кладовка) №179, кадастровый номер: 77:04:0001001:10238; адрес: Москва, пер. Солдатский, д. 10; площадь: 1,90 кв.м.</w:t>
                        </w: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Сведения о должнике, его имуществе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2233"/>
                    <w:gridCol w:w="5211"/>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Сведения о должнике, его имуществе</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Сведения об имуществе (предприятии) должника, выставляемом на торги, его составе, характеристиках, описание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Нежилое помещение (кладовка) №179, кадастровый номер: 77:04:0001001:10238; адрес: Москва, пер. Солдатский, д. 10; площадь: 1,90 кв.м.</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Регион выставляемого на торги имущества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Г. Москва</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Классификация имущества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tbl"/>
                          <w:tblCellSpacing w:w="15" w:type="dxa"/>
                          <w:tblCellMar>
                            <w:top w:w="15" w:type="dxa"/>
                            <w:left w:w="15" w:type="dxa"/>
                            <w:bottom w:w="15" w:type="dxa"/>
                            <w:right w:w="15" w:type="dxa"/>
                          </w:tblCellMar>
                          <w:tblLook w:val="05E0"/>
                        </w:tblPr>
                        <w:tblGrid>
                          <w:gridCol w:w="5223"/>
                        </w:tblGrid>
                        <w:tr>
                          <w:tblPrEx>
                            <w:tblCellSpacing w:w="15" w:type="dxa"/>
                            <w:tblCellMar>
                              <w:top w:w="15" w:type="dxa"/>
                              <w:left w:w="15" w:type="dxa"/>
                              <w:bottom w:w="15" w:type="dxa"/>
                              <w:right w:w="15" w:type="dxa"/>
                            </w:tblCellMar>
                            <w:tblLook w:val="05E0"/>
                          </w:tblPrEx>
                          <w:trPr>
                            <w:tblHeader/>
                            <w:tblCellSpacing w:w="15" w:type="dxa"/>
                          </w:trPr>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Классификация </w:t>
                              </w:r>
                              <w:r>
                                <w:rPr>
                                  <w:rFonts w:ascii="Times New Roman" w:eastAsia="Times New Roman" w:hAnsi="Times New Roman" w:cs="Times New Roman"/>
                                  <w:b/>
                                  <w:bCs/>
                                  <w:i w:val="0"/>
                                  <w:iCs w:val="0"/>
                                  <w:smallCaps w:val="0"/>
                                  <w:color w:val="FF0000"/>
                                </w:rPr>
                                <w:t>*</w:t>
                              </w:r>
                              <w:r>
                                <w:rPr>
                                  <w:rFonts w:ascii="Times New Roman" w:eastAsia="Times New Roman" w:hAnsi="Times New Roman" w:cs="Times New Roman"/>
                                  <w:b/>
                                  <w:bCs/>
                                  <w:i w:val="0"/>
                                  <w:iCs w:val="0"/>
                                  <w:smallCaps w:val="0"/>
                                  <w:color w:val="FF0000"/>
                                </w:rPr>
                                <w:br/>
                              </w:r>
                              <w:r>
                                <w:rPr>
                                  <w:rFonts w:ascii="Times New Roman" w:eastAsia="Times New Roman" w:hAnsi="Times New Roman" w:cs="Times New Roman"/>
                                  <w:b/>
                                  <w:bCs/>
                                  <w:i/>
                                  <w:iCs/>
                                  <w:smallCaps w:val="0"/>
                                  <w:color w:val="000000"/>
                                </w:rPr>
                                <w:t>Необходимо выбрать код классификатора максимально раскрытым в своей иерархической структуре</w:t>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Здания (кроме жилых) и сооружения, не включенные в другие группировки</w:t>
                              </w: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Порядок ознакомления с имуществом (предприятием) должника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Ознакомление с характеристиками имущества производится на Электронной площадке и в Едином федеральном реестре сведений о банкротстве. Ознакомление с имеющимися в отношении имущества правоустанавливающими документами, в том числе путем осмотра, фотографирования и копирования указанных документов осуществляется в период приема заявок на участие в торгах по рабочим дням с 10:00 (МСК) до 12:00 (МСК) по адресу: г. Москва, ул. Садовническая, д. 70, стр. 2 (вход со двора) по заявке, заблаговременно направляемой на электронную почту организатора торгов.</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Дополнительная информация о должнике и его имуществе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dt"/>
                          <w:tblCellSpacing w:w="15" w:type="dxa"/>
                          <w:tblCellMar>
                            <w:top w:w="15" w:type="dxa"/>
                            <w:left w:w="15" w:type="dxa"/>
                            <w:bottom w:w="15" w:type="dxa"/>
                            <w:right w:w="15" w:type="dxa"/>
                          </w:tblCellMar>
                          <w:tblLook w:val="05E0"/>
                        </w:tblPr>
                        <w:tblGrid>
                          <w:gridCol w:w="5223"/>
                        </w:tblGrid>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Выписки ЕГРН.zip</w:t>
                              </w:r>
                              <w:r>
                                <w:rPr>
                                  <w:rFonts w:ascii="Times New Roman" w:eastAsia="Times New Roman" w:hAnsi="Times New Roman" w:cs="Times New Roman"/>
                                  <w:b w:val="0"/>
                                  <w:bCs w:val="0"/>
                                  <w:i w:val="0"/>
                                  <w:iCs w:val="0"/>
                                  <w:smallCaps w:val="0"/>
                                  <w:color w:val="000000"/>
                                </w:rPr>
                                <w:br/>
                              </w:r>
                              <w:r>
                                <w:rPr>
                                  <w:rFonts w:ascii="Times New Roman" w:eastAsia="Times New Roman" w:hAnsi="Times New Roman" w:cs="Times New Roman"/>
                                  <w:b w:val="0"/>
                                  <w:bCs w:val="0"/>
                                  <w:i w:val="0"/>
                                  <w:iCs w:val="0"/>
                                  <w:smallCaps w:val="0"/>
                                  <w:color w:val="000000"/>
                                </w:rPr>
                                <w:t>11.09.2026 20:54:48:413</w:t>
                              </w:r>
                              <w:r>
                                <w:rPr>
                                  <w:rFonts w:ascii="Times New Roman" w:eastAsia="Times New Roman" w:hAnsi="Times New Roman" w:cs="Times New Roman"/>
                                  <w:b w:val="0"/>
                                  <w:bCs w:val="0"/>
                                  <w:i w:val="0"/>
                                  <w:iCs w:val="0"/>
                                  <w:smallCaps w:val="0"/>
                                  <w:color w:val="000000"/>
                                </w:rPr>
                                <w:br/>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Договор о задатке с 01.02.2024 года.docx</w:t>
                              </w:r>
                              <w:r>
                                <w:rPr>
                                  <w:rFonts w:ascii="Times New Roman" w:eastAsia="Times New Roman" w:hAnsi="Times New Roman" w:cs="Times New Roman"/>
                                  <w:b w:val="0"/>
                                  <w:bCs w:val="0"/>
                                  <w:i w:val="0"/>
                                  <w:iCs w:val="0"/>
                                  <w:smallCaps w:val="0"/>
                                  <w:color w:val="000000"/>
                                </w:rPr>
                                <w:br/>
                              </w:r>
                              <w:r>
                                <w:rPr>
                                  <w:rFonts w:ascii="Times New Roman" w:eastAsia="Times New Roman" w:hAnsi="Times New Roman" w:cs="Times New Roman"/>
                                  <w:b w:val="0"/>
                                  <w:bCs w:val="0"/>
                                  <w:i w:val="0"/>
                                  <w:iCs w:val="0"/>
                                  <w:smallCaps w:val="0"/>
                                  <w:color w:val="000000"/>
                                </w:rPr>
                                <w:t>11.09.2026 21:28:06:693</w:t>
                              </w:r>
                              <w:r>
                                <w:rPr>
                                  <w:rFonts w:ascii="Times New Roman" w:eastAsia="Times New Roman" w:hAnsi="Times New Roman" w:cs="Times New Roman"/>
                                  <w:b w:val="0"/>
                                  <w:bCs w:val="0"/>
                                  <w:i w:val="0"/>
                                  <w:iCs w:val="0"/>
                                  <w:smallCaps w:val="0"/>
                                  <w:color w:val="000000"/>
                                </w:rPr>
                                <w:br/>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Извещение о проведении торгов посредством публичного предложения.docx</w:t>
                              </w:r>
                              <w:r>
                                <w:rPr>
                                  <w:rFonts w:ascii="Times New Roman" w:eastAsia="Times New Roman" w:hAnsi="Times New Roman" w:cs="Times New Roman"/>
                                  <w:b w:val="0"/>
                                  <w:bCs w:val="0"/>
                                  <w:i w:val="0"/>
                                  <w:iCs w:val="0"/>
                                  <w:smallCaps w:val="0"/>
                                  <w:color w:val="000000"/>
                                </w:rPr>
                                <w:br/>
                              </w:r>
                              <w:r>
                                <w:rPr>
                                  <w:rFonts w:ascii="Times New Roman" w:eastAsia="Times New Roman" w:hAnsi="Times New Roman" w:cs="Times New Roman"/>
                                  <w:b w:val="0"/>
                                  <w:bCs w:val="0"/>
                                  <w:i w:val="0"/>
                                  <w:iCs w:val="0"/>
                                  <w:smallCaps w:val="0"/>
                                  <w:color w:val="000000"/>
                                </w:rPr>
                                <w:t>11.09.2026 21:28:27:490</w:t>
                              </w:r>
                              <w:r>
                                <w:rPr>
                                  <w:rFonts w:ascii="Times New Roman" w:eastAsia="Times New Roman" w:hAnsi="Times New Roman" w:cs="Times New Roman"/>
                                  <w:b w:val="0"/>
                                  <w:bCs w:val="0"/>
                                  <w:i w:val="0"/>
                                  <w:iCs w:val="0"/>
                                  <w:smallCaps w:val="0"/>
                                  <w:color w:val="000000"/>
                                </w:rPr>
                                <w:br/>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Отчет об оценке № 776-Н_2026 от 14.05.2026 г..pdf</w:t>
                              </w:r>
                              <w:r>
                                <w:rPr>
                                  <w:rFonts w:ascii="Times New Roman" w:eastAsia="Times New Roman" w:hAnsi="Times New Roman" w:cs="Times New Roman"/>
                                  <w:b w:val="0"/>
                                  <w:bCs w:val="0"/>
                                  <w:i w:val="0"/>
                                  <w:iCs w:val="0"/>
                                  <w:smallCaps w:val="0"/>
                                  <w:color w:val="000000"/>
                                </w:rPr>
                                <w:br/>
                              </w:r>
                              <w:r>
                                <w:rPr>
                                  <w:rFonts w:ascii="Times New Roman" w:eastAsia="Times New Roman" w:hAnsi="Times New Roman" w:cs="Times New Roman"/>
                                  <w:b w:val="0"/>
                                  <w:bCs w:val="0"/>
                                  <w:i w:val="0"/>
                                  <w:iCs w:val="0"/>
                                  <w:smallCaps w:val="0"/>
                                  <w:color w:val="000000"/>
                                </w:rPr>
                                <w:t>11.09.2026 21:28:51:120</w:t>
                              </w:r>
                              <w:r>
                                <w:rPr>
                                  <w:rFonts w:ascii="Times New Roman" w:eastAsia="Times New Roman" w:hAnsi="Times New Roman" w:cs="Times New Roman"/>
                                  <w:b w:val="0"/>
                                  <w:bCs w:val="0"/>
                                  <w:i w:val="0"/>
                                  <w:iCs w:val="0"/>
                                  <w:smallCaps w:val="0"/>
                                  <w:color w:val="000000"/>
                                </w:rPr>
                                <w:br/>
                              </w:r>
                            </w:p>
                          </w:tc>
                        </w:tr>
                      </w:tbl>
                      <w:p>
                        <w:pPr>
                          <w:jc w:val="left"/>
                          <w:rPr>
                            <w:rFonts w:ascii="Times New Roman" w:eastAsia="Times New Roman" w:hAnsi="Times New Roman" w:cs="Times New Roman"/>
                            <w:b w:val="0"/>
                            <w:bCs w:val="0"/>
                            <w:i w:val="0"/>
                            <w:iCs w:val="0"/>
                            <w:smallCaps w:val="0"/>
                            <w:color w:val="000000"/>
                          </w:rPr>
                        </w:pP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Порядок проведения торгов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2233"/>
                    <w:gridCol w:w="5211"/>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Порядок проведения торгов</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Начальная цена продажи имущества (предприятия) должника, руб.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696600</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Условие снижения цены для %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От начальной цены</w:t>
                        </w: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Сведения о задатке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2233"/>
                    <w:gridCol w:w="5211"/>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Сведения о задатке</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Заявление в отношении договора о задатке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Настоящим заявляю, что договор о задатке по процедуре заключается Участником отдельно в отношении каждого лота процедуры</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Размер задатка рассчитывать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От текущей цены</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Размер задатка, %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r>
                          <w:rPr>
                            <w:rFonts w:ascii="Times New Roman" w:eastAsia="Times New Roman" w:hAnsi="Times New Roman" w:cs="Times New Roman"/>
                            <w:b w:val="0"/>
                            <w:bCs w:val="0"/>
                            <w:i/>
                            <w:iCs/>
                            <w:smallCaps w:val="0"/>
                            <w:color w:val="000000"/>
                          </w:rPr>
                          <w:t>До 20% от начальной или текущей цены</w:t>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20</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Сроки и порядок внесения и возврата задатка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Для участия в торгах заявитель должен внести задаток в размере 20% от начальной цены продажи лота, установленной для соответствующего периода проведения торгов посредством публичного предложения. Основанием для внесения задатка является договор о задатке. Договоры о задатке с заявителями заключает оператор электронной площадки – АО «Сбербанк-АСТ» (ИНН 7707308480). Задатки вносятся заявителями на банковский счет оператора электронной площадки. Датой внесения задатка считается дата блокирования денежных средств на счете заявителя на электронной площадке. Образец заполнения платежного поручения для внесения заявителями задатка размещен в сети «Интернет» по адресу: http://utp.sberbank-ast.ru/Bankruptcy/. Заявитель обязан обеспечить поступление задатка на счета, указанные в электронном сообщении о продаже, не позднее указанной в таком сообщении даты и времени окончания приема заявок на участие в торгах для соответствующего периода проведения торгов. Задатки возвращаются всем заявителям, за исключением победителя торгов, в течение 5 рабочих дней со дня подписания протокола о результатах проведения торгов. В случае отказа или уклонения победителя торгов от подписания договора купли-продажи имущества в установленный срок внесенный задаток ему не возвращается. В случае неуплаты покупной цены в установленный срок договор купли-продажи считается незаключенным, а торги признаются несостоявшимися. При этом, задаток, уплаченный победителем торгов, ему не возвращается, а включается в конкурсную массу должника. Организатор торгов также вправе требовать возмещения причиненных ему убытков. </w:t>
                        </w: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Периоды проведения торгов по лоту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1907"/>
                    <w:gridCol w:w="5537"/>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Периоды проведения торгов по лоту</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Периоды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tbl"/>
                          <w:tblCellSpacing w:w="15" w:type="dxa"/>
                          <w:tblCellMar>
                            <w:top w:w="15" w:type="dxa"/>
                            <w:left w:w="15" w:type="dxa"/>
                            <w:bottom w:w="15" w:type="dxa"/>
                            <w:right w:w="15" w:type="dxa"/>
                          </w:tblCellMar>
                          <w:tblLook w:val="05E0"/>
                        </w:tblPr>
                        <w:tblGrid>
                          <w:gridCol w:w="938"/>
                          <w:gridCol w:w="1173"/>
                          <w:gridCol w:w="1279"/>
                          <w:gridCol w:w="1037"/>
                          <w:gridCol w:w="1064"/>
                        </w:tblGrid>
                        <w:tr>
                          <w:tblPrEx>
                            <w:tblCellSpacing w:w="15" w:type="dxa"/>
                            <w:tblCellMar>
                              <w:top w:w="15" w:type="dxa"/>
                              <w:left w:w="15" w:type="dxa"/>
                              <w:bottom w:w="15" w:type="dxa"/>
                              <w:right w:w="15" w:type="dxa"/>
                            </w:tblCellMar>
                            <w:tblLook w:val="05E0"/>
                          </w:tblPrEx>
                          <w:trPr>
                            <w:tblHeader/>
                            <w:tblCellSpacing w:w="15" w:type="dxa"/>
                          </w:trPr>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Номер периода </w:t>
                              </w:r>
                              <w:r>
                                <w:rPr>
                                  <w:rFonts w:ascii="Times New Roman" w:eastAsia="Times New Roman" w:hAnsi="Times New Roman" w:cs="Times New Roman"/>
                                  <w:b/>
                                  <w:bCs/>
                                  <w:i w:val="0"/>
                                  <w:iCs w:val="0"/>
                                  <w:smallCaps w:val="0"/>
                                  <w:color w:val="FF0000"/>
                                </w:rPr>
                                <w:t>*</w:t>
                              </w:r>
                              <w:r>
                                <w:rPr>
                                  <w:rFonts w:ascii="Times New Roman" w:eastAsia="Times New Roman" w:hAnsi="Times New Roman" w:cs="Times New Roman"/>
                                  <w:b/>
                                  <w:bCs/>
                                  <w:i w:val="0"/>
                                  <w:iCs w:val="0"/>
                                  <w:smallCaps w:val="0"/>
                                  <w:color w:val="FF0000"/>
                                </w:rPr>
                                <w:br/>
                              </w:r>
                            </w:p>
                          </w:tc>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Дата и время начала периода </w:t>
                              </w:r>
                              <w:r>
                                <w:rPr>
                                  <w:rFonts w:ascii="Times New Roman" w:eastAsia="Times New Roman" w:hAnsi="Times New Roman" w:cs="Times New Roman"/>
                                  <w:b/>
                                  <w:bCs/>
                                  <w:i w:val="0"/>
                                  <w:iCs w:val="0"/>
                                  <w:smallCaps w:val="0"/>
                                  <w:color w:val="FF0000"/>
                                </w:rPr>
                                <w:t>*</w:t>
                              </w:r>
                              <w:r>
                                <w:rPr>
                                  <w:rFonts w:ascii="Times New Roman" w:eastAsia="Times New Roman" w:hAnsi="Times New Roman" w:cs="Times New Roman"/>
                                  <w:b/>
                                  <w:bCs/>
                                  <w:i w:val="0"/>
                                  <w:iCs w:val="0"/>
                                  <w:smallCaps w:val="0"/>
                                  <w:color w:val="FF0000"/>
                                </w:rPr>
                                <w:br/>
                              </w:r>
                            </w:p>
                          </w:tc>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Дата и время окончания периода </w:t>
                              </w:r>
                              <w:r>
                                <w:rPr>
                                  <w:rFonts w:ascii="Times New Roman" w:eastAsia="Times New Roman" w:hAnsi="Times New Roman" w:cs="Times New Roman"/>
                                  <w:b/>
                                  <w:bCs/>
                                  <w:i w:val="0"/>
                                  <w:iCs w:val="0"/>
                                  <w:smallCaps w:val="0"/>
                                  <w:color w:val="FF0000"/>
                                </w:rPr>
                                <w:t>*</w:t>
                              </w:r>
                              <w:r>
                                <w:rPr>
                                  <w:rFonts w:ascii="Times New Roman" w:eastAsia="Times New Roman" w:hAnsi="Times New Roman" w:cs="Times New Roman"/>
                                  <w:b/>
                                  <w:bCs/>
                                  <w:i w:val="0"/>
                                  <w:iCs w:val="0"/>
                                  <w:smallCaps w:val="0"/>
                                  <w:color w:val="FF0000"/>
                                </w:rPr>
                                <w:br/>
                              </w:r>
                            </w:p>
                          </w:tc>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Текущая цена </w:t>
                              </w:r>
                              <w:r>
                                <w:rPr>
                                  <w:rFonts w:ascii="Times New Roman" w:eastAsia="Times New Roman" w:hAnsi="Times New Roman" w:cs="Times New Roman"/>
                                  <w:b/>
                                  <w:bCs/>
                                  <w:i w:val="0"/>
                                  <w:iCs w:val="0"/>
                                  <w:smallCaps w:val="0"/>
                                  <w:color w:val="FF0000"/>
                                </w:rPr>
                                <w:t>*</w:t>
                              </w:r>
                              <w:r>
                                <w:rPr>
                                  <w:rFonts w:ascii="Times New Roman" w:eastAsia="Times New Roman" w:hAnsi="Times New Roman" w:cs="Times New Roman"/>
                                  <w:b/>
                                  <w:bCs/>
                                  <w:i w:val="0"/>
                                  <w:iCs w:val="0"/>
                                  <w:smallCaps w:val="0"/>
                                  <w:color w:val="FF0000"/>
                                </w:rPr>
                                <w:br/>
                              </w:r>
                            </w:p>
                          </w:tc>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Текущий задаток </w:t>
                              </w:r>
                              <w:r>
                                <w:rPr>
                                  <w:rFonts w:ascii="Times New Roman" w:eastAsia="Times New Roman" w:hAnsi="Times New Roman" w:cs="Times New Roman"/>
                                  <w:b/>
                                  <w:bCs/>
                                  <w:i w:val="0"/>
                                  <w:iCs w:val="0"/>
                                  <w:smallCaps w:val="0"/>
                                  <w:color w:val="FF0000"/>
                                </w:rPr>
                                <w:t>*</w:t>
                              </w:r>
                              <w:r>
                                <w:rPr>
                                  <w:rFonts w:ascii="Times New Roman" w:eastAsia="Times New Roman" w:hAnsi="Times New Roman" w:cs="Times New Roman"/>
                                  <w:b/>
                                  <w:bCs/>
                                  <w:i w:val="0"/>
                                  <w:iCs w:val="0"/>
                                  <w:smallCaps w:val="0"/>
                                  <w:color w:val="FF0000"/>
                                </w:rPr>
                                <w:br/>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20.10.2026 14:00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27.10.2026 13:59</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696600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139320</w:t>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27.10.2026 14:00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03.11.2026 13:59</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661770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132354</w:t>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3</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03.11.2026 14:00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11.11.2026 13:59</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626940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125388</w:t>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4</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11.11.2026 14:00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18.11.2026 13:59</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592110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118422</w:t>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5</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18.11.2026 14:00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25.11.2026 14:00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557280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111456</w:t>
                              </w:r>
                            </w:p>
                          </w:tc>
                        </w:tr>
                      </w:tbl>
                      <w:p>
                        <w:pPr>
                          <w:jc w:val="left"/>
                          <w:rPr>
                            <w:rFonts w:ascii="Times New Roman" w:eastAsia="Times New Roman" w:hAnsi="Times New Roman" w:cs="Times New Roman"/>
                            <w:b w:val="0"/>
                            <w:bCs w:val="0"/>
                            <w:i w:val="0"/>
                            <w:iCs w:val="0"/>
                            <w:smallCaps w:val="0"/>
                            <w:color w:val="000000"/>
                          </w:rPr>
                        </w:pP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Публикация на рекламных ресурсах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2233"/>
                    <w:gridCol w:w="5211"/>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Публикация на рекламных ресурсах</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Опубликовать на рекламных ресурсах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Нет</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Опубликовать на рекламных ресурсах PortalDA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fldChar w:fldCharType="begin">
                            <w:ffData>
                              <w:name w:val=""/>
                              <w:enabled w:val="0"/>
                              <w:calcOnExit w:val="0"/>
                              <w:checkBox>
                                <w:size w:val="24"/>
                                <w:default w:val="0"/>
                                <w:checked w:val="0"/>
                              </w:checkBox>
                            </w:ffData>
                          </w:fldChar>
                        </w:r>
                        <w:r>
                          <w:rPr>
                            <w:rFonts w:ascii="Times New Roman" w:eastAsia="Times New Roman" w:hAnsi="Times New Roman" w:cs="Times New Roman"/>
                            <w:b w:val="0"/>
                            <w:bCs w:val="0"/>
                            <w:i w:val="0"/>
                            <w:iCs w:val="0"/>
                            <w:smallCaps w:val="0"/>
                            <w:color w:val="000000"/>
                          </w:rPr>
                          <w:instrText xml:space="preserve"> FORMCHECKBOX </w:instrText>
                        </w:r>
                        <w:r>
                          <w:rPr>
                            <w:rFonts w:ascii="Times New Roman" w:eastAsia="Times New Roman" w:hAnsi="Times New Roman" w:cs="Times New Roman"/>
                            <w:b w:val="0"/>
                            <w:bCs w:val="0"/>
                            <w:i w:val="0"/>
                            <w:iCs w:val="0"/>
                            <w:smallCaps w:val="0"/>
                            <w:color w:val="000000"/>
                          </w:rPr>
                          <w:fldChar w:fldCharType="end"/>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СпецТехника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Коммерческая недвижимость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Жилая недвижимость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Транспорт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Земельные участки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p>
                    </w:tc>
                  </w:tr>
                </w:tbl>
                <w:p>
                  <w:pPr>
                    <w:jc w:val="left"/>
                    <w:rPr>
                      <w:rFonts w:ascii="Times New Roman" w:eastAsia="Times New Roman" w:hAnsi="Times New Roman" w:cs="Times New Roman"/>
                      <w:b w:val="0"/>
                      <w:bCs w:val="0"/>
                      <w:i w:val="0"/>
                      <w:iCs w:val="0"/>
                      <w:smallCaps w:val="0"/>
                      <w:color w:val="000000"/>
                    </w:rPr>
                  </w:pPr>
                </w:p>
              </w:tc>
            </w:tr>
          </w:tbl>
          <w:p>
            <w:pPr>
              <w:jc w:val="left"/>
              <w:rPr>
                <w:rFonts w:ascii="Times New Roman" w:eastAsia="Times New Roman" w:hAnsi="Times New Roman" w:cs="Times New Roman"/>
                <w:b w:val="0"/>
                <w:bCs w:val="0"/>
                <w:i w:val="0"/>
                <w:iCs w:val="0"/>
                <w:smallCaps w:val="0"/>
                <w:color w:val="000000"/>
              </w:rPr>
            </w:pPr>
          </w:p>
        </w:tc>
      </w:tr>
      <w:tr>
        <w:tblPrEx>
          <w:tblCellSpacing w:w="15" w:type="dxa"/>
          <w:tblInd w:w="22" w:type="dxa"/>
          <w:tblCellMar>
            <w:top w:w="15" w:type="dxa"/>
            <w:left w:w="15" w:type="dxa"/>
            <w:bottom w:w="15" w:type="dxa"/>
            <w:right w:w="15" w:type="dxa"/>
          </w:tblCellMar>
          <w:tblLook w:val="05E0"/>
        </w:tblPrEx>
        <w:trPr>
          <w:tblCellSpacing w:w="15" w:type="dxa"/>
        </w:trPr>
        <w:tc>
          <w:tcPr>
            <w:tcBorders>
              <w:top w:val="single" w:sz="6" w:space="0" w:color="CCCCCC"/>
              <w:left w:val="single" w:sz="6" w:space="0" w:color="CCCCCC"/>
              <w:bottom w:val="single" w:sz="6" w:space="0" w:color="CCCCCC"/>
              <w:right w:val="single" w:sz="6" w:space="0" w:color="CCCCCC"/>
            </w:tcBorders>
            <w:noWrap w:val="0"/>
            <w:tcMar>
              <w:top w:w="15" w:type="dxa"/>
              <w:left w:w="15" w:type="dxa"/>
              <w:bottom w:w="15" w:type="dxa"/>
              <w:right w:w="15" w:type="dxa"/>
            </w:tcMar>
            <w:vAlign w:val="top"/>
            <w:hideMark/>
          </w:tcPr>
          <w:tbl>
            <w:tblPr>
              <w:tblStyle w:val="block"/>
              <w:tblW w:w="5000" w:type="pct"/>
              <w:tblCellMar>
                <w:top w:w="15" w:type="dxa"/>
                <w:left w:w="15" w:type="dxa"/>
                <w:bottom w:w="15" w:type="dxa"/>
                <w:right w:w="15" w:type="dxa"/>
              </w:tblCellMar>
              <w:tblLook w:val="05E0"/>
            </w:tblPr>
            <w:tblGrid>
              <w:gridCol w:w="3216"/>
              <w:gridCol w:w="7504"/>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Лот</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Информация по лоту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2233"/>
                    <w:gridCol w:w="5211"/>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Информация по лоту</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Номер лота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Style w:val="orderCtrldigits"/>
                            <w:rFonts w:ascii="Times New Roman" w:eastAsia="Times New Roman" w:hAnsi="Times New Roman" w:cs="Times New Roman"/>
                            <w:b w:val="0"/>
                            <w:bCs w:val="0"/>
                            <w:i w:val="0"/>
                            <w:iCs w:val="0"/>
                            <w:smallCaps w:val="0"/>
                            <w:color w:val="000000"/>
                          </w:rPr>
                          <w:t>17</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Наименование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Нежилое помещение (кладовка) №160, кадастровый номер: 77:04:0001001:10253; адрес: Москва, пер. Солдатский, дом 10; площадь: 2,30 кв.м.</w:t>
                        </w: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Сведения о должнике, его имуществе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2233"/>
                    <w:gridCol w:w="5211"/>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Сведения о должнике, его имуществе</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Сведения об имуществе (предприятии) должника, выставляемом на торги, его составе, характеристиках, описание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Нежилое помещение (кладовка) №160, кадастровый номер: 77:04:0001001:10253; адрес: Москва, пер. Солдатский, дом 10; площадь: 2,30 кв.м.</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Регион выставляемого на торги имущества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Г. Москва</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Классификация имущества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tbl"/>
                          <w:tblCellSpacing w:w="15" w:type="dxa"/>
                          <w:tblCellMar>
                            <w:top w:w="15" w:type="dxa"/>
                            <w:left w:w="15" w:type="dxa"/>
                            <w:bottom w:w="15" w:type="dxa"/>
                            <w:right w:w="15" w:type="dxa"/>
                          </w:tblCellMar>
                          <w:tblLook w:val="05E0"/>
                        </w:tblPr>
                        <w:tblGrid>
                          <w:gridCol w:w="5223"/>
                        </w:tblGrid>
                        <w:tr>
                          <w:tblPrEx>
                            <w:tblCellSpacing w:w="15" w:type="dxa"/>
                            <w:tblCellMar>
                              <w:top w:w="15" w:type="dxa"/>
                              <w:left w:w="15" w:type="dxa"/>
                              <w:bottom w:w="15" w:type="dxa"/>
                              <w:right w:w="15" w:type="dxa"/>
                            </w:tblCellMar>
                            <w:tblLook w:val="05E0"/>
                          </w:tblPrEx>
                          <w:trPr>
                            <w:tblHeader/>
                            <w:tblCellSpacing w:w="15" w:type="dxa"/>
                          </w:trPr>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Классификация </w:t>
                              </w:r>
                              <w:r>
                                <w:rPr>
                                  <w:rFonts w:ascii="Times New Roman" w:eastAsia="Times New Roman" w:hAnsi="Times New Roman" w:cs="Times New Roman"/>
                                  <w:b/>
                                  <w:bCs/>
                                  <w:i w:val="0"/>
                                  <w:iCs w:val="0"/>
                                  <w:smallCaps w:val="0"/>
                                  <w:color w:val="FF0000"/>
                                </w:rPr>
                                <w:t>*</w:t>
                              </w:r>
                              <w:r>
                                <w:rPr>
                                  <w:rFonts w:ascii="Times New Roman" w:eastAsia="Times New Roman" w:hAnsi="Times New Roman" w:cs="Times New Roman"/>
                                  <w:b/>
                                  <w:bCs/>
                                  <w:i w:val="0"/>
                                  <w:iCs w:val="0"/>
                                  <w:smallCaps w:val="0"/>
                                  <w:color w:val="FF0000"/>
                                </w:rPr>
                                <w:br/>
                              </w:r>
                              <w:r>
                                <w:rPr>
                                  <w:rFonts w:ascii="Times New Roman" w:eastAsia="Times New Roman" w:hAnsi="Times New Roman" w:cs="Times New Roman"/>
                                  <w:b/>
                                  <w:bCs/>
                                  <w:i/>
                                  <w:iCs/>
                                  <w:smallCaps w:val="0"/>
                                  <w:color w:val="000000"/>
                                </w:rPr>
                                <w:t>Необходимо выбрать код классификатора максимально раскрытым в своей иерархической структуре</w:t>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Здания (кроме жилых) и сооружения, не включенные в другие группировки</w:t>
                              </w: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Порядок ознакомления с имуществом (предприятием) должника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Ознакомление с характеристиками имущества производится на Электронной площадке и в Едином федеральном реестре сведений о банкротстве. Ознакомление с имеющимися в отношении имущества правоустанавливающими документами, в том числе путем осмотра, фотографирования и копирования указанных документов осуществляется в период приема заявок на участие в торгах по рабочим дням с 10:00 (МСК) до 12:00 (МСК) по адресу: г. Москва, ул. Садовническая, д. 70, стр. 2 (вход со двора) по заявке, заблаговременно направляемой на электронную почту организатора торгов.</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Дополнительная информация о должнике и его имуществе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dt"/>
                          <w:tblCellSpacing w:w="15" w:type="dxa"/>
                          <w:tblCellMar>
                            <w:top w:w="15" w:type="dxa"/>
                            <w:left w:w="15" w:type="dxa"/>
                            <w:bottom w:w="15" w:type="dxa"/>
                            <w:right w:w="15" w:type="dxa"/>
                          </w:tblCellMar>
                          <w:tblLook w:val="05E0"/>
                        </w:tblPr>
                        <w:tblGrid>
                          <w:gridCol w:w="5223"/>
                        </w:tblGrid>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Выписки ЕГРН.zip</w:t>
                              </w:r>
                              <w:r>
                                <w:rPr>
                                  <w:rFonts w:ascii="Times New Roman" w:eastAsia="Times New Roman" w:hAnsi="Times New Roman" w:cs="Times New Roman"/>
                                  <w:b w:val="0"/>
                                  <w:bCs w:val="0"/>
                                  <w:i w:val="0"/>
                                  <w:iCs w:val="0"/>
                                  <w:smallCaps w:val="0"/>
                                  <w:color w:val="000000"/>
                                </w:rPr>
                                <w:br/>
                              </w:r>
                              <w:r>
                                <w:rPr>
                                  <w:rFonts w:ascii="Times New Roman" w:eastAsia="Times New Roman" w:hAnsi="Times New Roman" w:cs="Times New Roman"/>
                                  <w:b w:val="0"/>
                                  <w:bCs w:val="0"/>
                                  <w:i w:val="0"/>
                                  <w:iCs w:val="0"/>
                                  <w:smallCaps w:val="0"/>
                                  <w:color w:val="000000"/>
                                </w:rPr>
                                <w:t>11.09.2026 20:54:48:413</w:t>
                              </w:r>
                              <w:r>
                                <w:rPr>
                                  <w:rFonts w:ascii="Times New Roman" w:eastAsia="Times New Roman" w:hAnsi="Times New Roman" w:cs="Times New Roman"/>
                                  <w:b w:val="0"/>
                                  <w:bCs w:val="0"/>
                                  <w:i w:val="0"/>
                                  <w:iCs w:val="0"/>
                                  <w:smallCaps w:val="0"/>
                                  <w:color w:val="000000"/>
                                </w:rPr>
                                <w:br/>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Договор о задатке с 01.02.2024 года.docx</w:t>
                              </w:r>
                              <w:r>
                                <w:rPr>
                                  <w:rFonts w:ascii="Times New Roman" w:eastAsia="Times New Roman" w:hAnsi="Times New Roman" w:cs="Times New Roman"/>
                                  <w:b w:val="0"/>
                                  <w:bCs w:val="0"/>
                                  <w:i w:val="0"/>
                                  <w:iCs w:val="0"/>
                                  <w:smallCaps w:val="0"/>
                                  <w:color w:val="000000"/>
                                </w:rPr>
                                <w:br/>
                              </w:r>
                              <w:r>
                                <w:rPr>
                                  <w:rFonts w:ascii="Times New Roman" w:eastAsia="Times New Roman" w:hAnsi="Times New Roman" w:cs="Times New Roman"/>
                                  <w:b w:val="0"/>
                                  <w:bCs w:val="0"/>
                                  <w:i w:val="0"/>
                                  <w:iCs w:val="0"/>
                                  <w:smallCaps w:val="0"/>
                                  <w:color w:val="000000"/>
                                </w:rPr>
                                <w:t>11.09.2026 21:28:06:693</w:t>
                              </w:r>
                              <w:r>
                                <w:rPr>
                                  <w:rFonts w:ascii="Times New Roman" w:eastAsia="Times New Roman" w:hAnsi="Times New Roman" w:cs="Times New Roman"/>
                                  <w:b w:val="0"/>
                                  <w:bCs w:val="0"/>
                                  <w:i w:val="0"/>
                                  <w:iCs w:val="0"/>
                                  <w:smallCaps w:val="0"/>
                                  <w:color w:val="000000"/>
                                </w:rPr>
                                <w:br/>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Извещение о проведении торгов посредством публичного предложения.docx</w:t>
                              </w:r>
                              <w:r>
                                <w:rPr>
                                  <w:rFonts w:ascii="Times New Roman" w:eastAsia="Times New Roman" w:hAnsi="Times New Roman" w:cs="Times New Roman"/>
                                  <w:b w:val="0"/>
                                  <w:bCs w:val="0"/>
                                  <w:i w:val="0"/>
                                  <w:iCs w:val="0"/>
                                  <w:smallCaps w:val="0"/>
                                  <w:color w:val="000000"/>
                                </w:rPr>
                                <w:br/>
                              </w:r>
                              <w:r>
                                <w:rPr>
                                  <w:rFonts w:ascii="Times New Roman" w:eastAsia="Times New Roman" w:hAnsi="Times New Roman" w:cs="Times New Roman"/>
                                  <w:b w:val="0"/>
                                  <w:bCs w:val="0"/>
                                  <w:i w:val="0"/>
                                  <w:iCs w:val="0"/>
                                  <w:smallCaps w:val="0"/>
                                  <w:color w:val="000000"/>
                                </w:rPr>
                                <w:t>11.09.2026 21:28:27:490</w:t>
                              </w:r>
                              <w:r>
                                <w:rPr>
                                  <w:rFonts w:ascii="Times New Roman" w:eastAsia="Times New Roman" w:hAnsi="Times New Roman" w:cs="Times New Roman"/>
                                  <w:b w:val="0"/>
                                  <w:bCs w:val="0"/>
                                  <w:i w:val="0"/>
                                  <w:iCs w:val="0"/>
                                  <w:smallCaps w:val="0"/>
                                  <w:color w:val="000000"/>
                                </w:rPr>
                                <w:br/>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Отчет об оценке № 776-Н_2026 от 14.05.2026 г..pdf</w:t>
                              </w:r>
                              <w:r>
                                <w:rPr>
                                  <w:rFonts w:ascii="Times New Roman" w:eastAsia="Times New Roman" w:hAnsi="Times New Roman" w:cs="Times New Roman"/>
                                  <w:b w:val="0"/>
                                  <w:bCs w:val="0"/>
                                  <w:i w:val="0"/>
                                  <w:iCs w:val="0"/>
                                  <w:smallCaps w:val="0"/>
                                  <w:color w:val="000000"/>
                                </w:rPr>
                                <w:br/>
                              </w:r>
                              <w:r>
                                <w:rPr>
                                  <w:rFonts w:ascii="Times New Roman" w:eastAsia="Times New Roman" w:hAnsi="Times New Roman" w:cs="Times New Roman"/>
                                  <w:b w:val="0"/>
                                  <w:bCs w:val="0"/>
                                  <w:i w:val="0"/>
                                  <w:iCs w:val="0"/>
                                  <w:smallCaps w:val="0"/>
                                  <w:color w:val="000000"/>
                                </w:rPr>
                                <w:t>11.09.2026 21:28:51:120</w:t>
                              </w:r>
                              <w:r>
                                <w:rPr>
                                  <w:rFonts w:ascii="Times New Roman" w:eastAsia="Times New Roman" w:hAnsi="Times New Roman" w:cs="Times New Roman"/>
                                  <w:b w:val="0"/>
                                  <w:bCs w:val="0"/>
                                  <w:i w:val="0"/>
                                  <w:iCs w:val="0"/>
                                  <w:smallCaps w:val="0"/>
                                  <w:color w:val="000000"/>
                                </w:rPr>
                                <w:br/>
                              </w:r>
                            </w:p>
                          </w:tc>
                        </w:tr>
                      </w:tbl>
                      <w:p>
                        <w:pPr>
                          <w:jc w:val="left"/>
                          <w:rPr>
                            <w:rFonts w:ascii="Times New Roman" w:eastAsia="Times New Roman" w:hAnsi="Times New Roman" w:cs="Times New Roman"/>
                            <w:b w:val="0"/>
                            <w:bCs w:val="0"/>
                            <w:i w:val="0"/>
                            <w:iCs w:val="0"/>
                            <w:smallCaps w:val="0"/>
                            <w:color w:val="000000"/>
                          </w:rPr>
                        </w:pP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Порядок проведения торгов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2233"/>
                    <w:gridCol w:w="5211"/>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Порядок проведения торгов</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Начальная цена продажи имущества (предприятия) должника, руб.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798300</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Условие снижения цены для %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От начальной цены</w:t>
                        </w: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Сведения о задатке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2233"/>
                    <w:gridCol w:w="5211"/>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Сведения о задатке</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Заявление в отношении договора о задатке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Настоящим заявляю, что договор о задатке по процедуре заключается Участником отдельно в отношении каждого лота процедуры</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Размер задатка рассчитывать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От текущей цены</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Размер задатка, %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r>
                          <w:rPr>
                            <w:rFonts w:ascii="Times New Roman" w:eastAsia="Times New Roman" w:hAnsi="Times New Roman" w:cs="Times New Roman"/>
                            <w:b w:val="0"/>
                            <w:bCs w:val="0"/>
                            <w:i/>
                            <w:iCs/>
                            <w:smallCaps w:val="0"/>
                            <w:color w:val="000000"/>
                          </w:rPr>
                          <w:t>До 20% от начальной или текущей цены</w:t>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20</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Сроки и порядок внесения и возврата задатка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Для участия в торгах заявитель должен внести задаток в размере 20% от начальной цены продажи лота, установленной для соответствующего периода проведения торгов посредством публичного предложения. Основанием для внесения задатка является договор о задатке. Договоры о задатке с заявителями заключает оператор электронной площадки – АО «Сбербанк-АСТ» (ИНН 7707308480). Задатки вносятся заявителями на банковский счет оператора электронной площадки. Датой внесения задатка считается дата блокирования денежных средств на счете заявителя на электронной площадке. Образец заполнения платежного поручения для внесения заявителями задатка размещен в сети «Интернет» по адресу: http://utp.sberbank-ast.ru/Bankruptcy/. Заявитель обязан обеспечить поступление задатка на счета, указанные в электронном сообщении о продаже, не позднее указанной в таком сообщении даты и времени окончания приема заявок на участие в торгах для соответствующего периода проведения торгов. Задатки возвращаются всем заявителям, за исключением победителя торгов, в течение 5 рабочих дней со дня подписания протокола о результатах проведения торгов. В случае отказа или уклонения победителя торгов от подписания договора купли-продажи имущества в установленный срок внесенный задаток ему не возвращается. В случае неуплаты покупной цены в установленный срок договор купли-продажи считается незаключенным, а торги признаются несостоявшимися. При этом, задаток, уплаченный победителем торгов, ему не возвращается, а включается в конкурсную массу должника. Организатор торгов также вправе требовать возмещения причиненных ему убытков. </w:t>
                        </w: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Периоды проведения торгов по лоту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1907"/>
                    <w:gridCol w:w="5537"/>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Периоды проведения торгов по лоту</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Периоды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tbl"/>
                          <w:tblCellSpacing w:w="15" w:type="dxa"/>
                          <w:tblCellMar>
                            <w:top w:w="15" w:type="dxa"/>
                            <w:left w:w="15" w:type="dxa"/>
                            <w:bottom w:w="15" w:type="dxa"/>
                            <w:right w:w="15" w:type="dxa"/>
                          </w:tblCellMar>
                          <w:tblLook w:val="05E0"/>
                        </w:tblPr>
                        <w:tblGrid>
                          <w:gridCol w:w="938"/>
                          <w:gridCol w:w="1173"/>
                          <w:gridCol w:w="1279"/>
                          <w:gridCol w:w="1037"/>
                          <w:gridCol w:w="1064"/>
                        </w:tblGrid>
                        <w:tr>
                          <w:tblPrEx>
                            <w:tblCellSpacing w:w="15" w:type="dxa"/>
                            <w:tblCellMar>
                              <w:top w:w="15" w:type="dxa"/>
                              <w:left w:w="15" w:type="dxa"/>
                              <w:bottom w:w="15" w:type="dxa"/>
                              <w:right w:w="15" w:type="dxa"/>
                            </w:tblCellMar>
                            <w:tblLook w:val="05E0"/>
                          </w:tblPrEx>
                          <w:trPr>
                            <w:tblHeader/>
                            <w:tblCellSpacing w:w="15" w:type="dxa"/>
                          </w:trPr>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Номер периода </w:t>
                              </w:r>
                              <w:r>
                                <w:rPr>
                                  <w:rFonts w:ascii="Times New Roman" w:eastAsia="Times New Roman" w:hAnsi="Times New Roman" w:cs="Times New Roman"/>
                                  <w:b/>
                                  <w:bCs/>
                                  <w:i w:val="0"/>
                                  <w:iCs w:val="0"/>
                                  <w:smallCaps w:val="0"/>
                                  <w:color w:val="FF0000"/>
                                </w:rPr>
                                <w:t>*</w:t>
                              </w:r>
                              <w:r>
                                <w:rPr>
                                  <w:rFonts w:ascii="Times New Roman" w:eastAsia="Times New Roman" w:hAnsi="Times New Roman" w:cs="Times New Roman"/>
                                  <w:b/>
                                  <w:bCs/>
                                  <w:i w:val="0"/>
                                  <w:iCs w:val="0"/>
                                  <w:smallCaps w:val="0"/>
                                  <w:color w:val="FF0000"/>
                                </w:rPr>
                                <w:br/>
                              </w:r>
                            </w:p>
                          </w:tc>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Дата и время начала периода </w:t>
                              </w:r>
                              <w:r>
                                <w:rPr>
                                  <w:rFonts w:ascii="Times New Roman" w:eastAsia="Times New Roman" w:hAnsi="Times New Roman" w:cs="Times New Roman"/>
                                  <w:b/>
                                  <w:bCs/>
                                  <w:i w:val="0"/>
                                  <w:iCs w:val="0"/>
                                  <w:smallCaps w:val="0"/>
                                  <w:color w:val="FF0000"/>
                                </w:rPr>
                                <w:t>*</w:t>
                              </w:r>
                              <w:r>
                                <w:rPr>
                                  <w:rFonts w:ascii="Times New Roman" w:eastAsia="Times New Roman" w:hAnsi="Times New Roman" w:cs="Times New Roman"/>
                                  <w:b/>
                                  <w:bCs/>
                                  <w:i w:val="0"/>
                                  <w:iCs w:val="0"/>
                                  <w:smallCaps w:val="0"/>
                                  <w:color w:val="FF0000"/>
                                </w:rPr>
                                <w:br/>
                              </w:r>
                            </w:p>
                          </w:tc>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Дата и время окончания периода </w:t>
                              </w:r>
                              <w:r>
                                <w:rPr>
                                  <w:rFonts w:ascii="Times New Roman" w:eastAsia="Times New Roman" w:hAnsi="Times New Roman" w:cs="Times New Roman"/>
                                  <w:b/>
                                  <w:bCs/>
                                  <w:i w:val="0"/>
                                  <w:iCs w:val="0"/>
                                  <w:smallCaps w:val="0"/>
                                  <w:color w:val="FF0000"/>
                                </w:rPr>
                                <w:t>*</w:t>
                              </w:r>
                              <w:r>
                                <w:rPr>
                                  <w:rFonts w:ascii="Times New Roman" w:eastAsia="Times New Roman" w:hAnsi="Times New Roman" w:cs="Times New Roman"/>
                                  <w:b/>
                                  <w:bCs/>
                                  <w:i w:val="0"/>
                                  <w:iCs w:val="0"/>
                                  <w:smallCaps w:val="0"/>
                                  <w:color w:val="FF0000"/>
                                </w:rPr>
                                <w:br/>
                              </w:r>
                            </w:p>
                          </w:tc>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Текущая цена </w:t>
                              </w:r>
                              <w:r>
                                <w:rPr>
                                  <w:rFonts w:ascii="Times New Roman" w:eastAsia="Times New Roman" w:hAnsi="Times New Roman" w:cs="Times New Roman"/>
                                  <w:b/>
                                  <w:bCs/>
                                  <w:i w:val="0"/>
                                  <w:iCs w:val="0"/>
                                  <w:smallCaps w:val="0"/>
                                  <w:color w:val="FF0000"/>
                                </w:rPr>
                                <w:t>*</w:t>
                              </w:r>
                              <w:r>
                                <w:rPr>
                                  <w:rFonts w:ascii="Times New Roman" w:eastAsia="Times New Roman" w:hAnsi="Times New Roman" w:cs="Times New Roman"/>
                                  <w:b/>
                                  <w:bCs/>
                                  <w:i w:val="0"/>
                                  <w:iCs w:val="0"/>
                                  <w:smallCaps w:val="0"/>
                                  <w:color w:val="FF0000"/>
                                </w:rPr>
                                <w:br/>
                              </w:r>
                            </w:p>
                          </w:tc>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Текущий задаток </w:t>
                              </w:r>
                              <w:r>
                                <w:rPr>
                                  <w:rFonts w:ascii="Times New Roman" w:eastAsia="Times New Roman" w:hAnsi="Times New Roman" w:cs="Times New Roman"/>
                                  <w:b/>
                                  <w:bCs/>
                                  <w:i w:val="0"/>
                                  <w:iCs w:val="0"/>
                                  <w:smallCaps w:val="0"/>
                                  <w:color w:val="FF0000"/>
                                </w:rPr>
                                <w:t>*</w:t>
                              </w:r>
                              <w:r>
                                <w:rPr>
                                  <w:rFonts w:ascii="Times New Roman" w:eastAsia="Times New Roman" w:hAnsi="Times New Roman" w:cs="Times New Roman"/>
                                  <w:b/>
                                  <w:bCs/>
                                  <w:i w:val="0"/>
                                  <w:iCs w:val="0"/>
                                  <w:smallCaps w:val="0"/>
                                  <w:color w:val="FF0000"/>
                                </w:rPr>
                                <w:br/>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20.10.2026 14:00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27.10.2026 13:59</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798300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159660</w:t>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27.10.2026 14:00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03.11.2026 13:59</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758385</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151677</w:t>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3</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03.11.2026 14:00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11.11.2026 13:59</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718470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143694</w:t>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4</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11.11.2026 14:00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18.11.2026 13:59</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678555</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135711</w:t>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5</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18.11.2026 14:00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25.11.2026 14:00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638640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127728</w:t>
                              </w:r>
                            </w:p>
                          </w:tc>
                        </w:tr>
                      </w:tbl>
                      <w:p>
                        <w:pPr>
                          <w:jc w:val="left"/>
                          <w:rPr>
                            <w:rFonts w:ascii="Times New Roman" w:eastAsia="Times New Roman" w:hAnsi="Times New Roman" w:cs="Times New Roman"/>
                            <w:b w:val="0"/>
                            <w:bCs w:val="0"/>
                            <w:i w:val="0"/>
                            <w:iCs w:val="0"/>
                            <w:smallCaps w:val="0"/>
                            <w:color w:val="000000"/>
                          </w:rPr>
                        </w:pP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Публикация на рекламных ресурсах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2233"/>
                    <w:gridCol w:w="5211"/>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Публикация на рекламных ресурсах</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Опубликовать на рекламных ресурсах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Нет</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Опубликовать на рекламных ресурсах PortalDA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fldChar w:fldCharType="begin">
                            <w:ffData>
                              <w:name w:val=""/>
                              <w:enabled w:val="0"/>
                              <w:calcOnExit w:val="0"/>
                              <w:checkBox>
                                <w:size w:val="24"/>
                                <w:default w:val="0"/>
                                <w:checked w:val="0"/>
                              </w:checkBox>
                            </w:ffData>
                          </w:fldChar>
                        </w:r>
                        <w:r>
                          <w:rPr>
                            <w:rFonts w:ascii="Times New Roman" w:eastAsia="Times New Roman" w:hAnsi="Times New Roman" w:cs="Times New Roman"/>
                            <w:b w:val="0"/>
                            <w:bCs w:val="0"/>
                            <w:i w:val="0"/>
                            <w:iCs w:val="0"/>
                            <w:smallCaps w:val="0"/>
                            <w:color w:val="000000"/>
                          </w:rPr>
                          <w:instrText xml:space="preserve"> FORMCHECKBOX </w:instrText>
                        </w:r>
                        <w:r>
                          <w:rPr>
                            <w:rFonts w:ascii="Times New Roman" w:eastAsia="Times New Roman" w:hAnsi="Times New Roman" w:cs="Times New Roman"/>
                            <w:b w:val="0"/>
                            <w:bCs w:val="0"/>
                            <w:i w:val="0"/>
                            <w:iCs w:val="0"/>
                            <w:smallCaps w:val="0"/>
                            <w:color w:val="000000"/>
                          </w:rPr>
                          <w:fldChar w:fldCharType="end"/>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СпецТехника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Коммерческая недвижимость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Жилая недвижимость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Транспорт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Земельные участки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p>
                    </w:tc>
                  </w:tr>
                </w:tbl>
                <w:p>
                  <w:pPr>
                    <w:jc w:val="left"/>
                    <w:rPr>
                      <w:rFonts w:ascii="Times New Roman" w:eastAsia="Times New Roman" w:hAnsi="Times New Roman" w:cs="Times New Roman"/>
                      <w:b w:val="0"/>
                      <w:bCs w:val="0"/>
                      <w:i w:val="0"/>
                      <w:iCs w:val="0"/>
                      <w:smallCaps w:val="0"/>
                      <w:color w:val="000000"/>
                    </w:rPr>
                  </w:pPr>
                </w:p>
              </w:tc>
            </w:tr>
          </w:tbl>
          <w:p>
            <w:pPr>
              <w:jc w:val="left"/>
              <w:rPr>
                <w:rFonts w:ascii="Times New Roman" w:eastAsia="Times New Roman" w:hAnsi="Times New Roman" w:cs="Times New Roman"/>
                <w:b w:val="0"/>
                <w:bCs w:val="0"/>
                <w:i w:val="0"/>
                <w:iCs w:val="0"/>
                <w:smallCaps w:val="0"/>
                <w:color w:val="000000"/>
              </w:rPr>
            </w:pPr>
          </w:p>
        </w:tc>
      </w:tr>
      <w:tr>
        <w:tblPrEx>
          <w:tblCellSpacing w:w="15" w:type="dxa"/>
          <w:tblInd w:w="22" w:type="dxa"/>
          <w:tblCellMar>
            <w:top w:w="15" w:type="dxa"/>
            <w:left w:w="15" w:type="dxa"/>
            <w:bottom w:w="15" w:type="dxa"/>
            <w:right w:w="15" w:type="dxa"/>
          </w:tblCellMar>
          <w:tblLook w:val="05E0"/>
        </w:tblPrEx>
        <w:trPr>
          <w:tblCellSpacing w:w="15" w:type="dxa"/>
        </w:trPr>
        <w:tc>
          <w:tcPr>
            <w:tcBorders>
              <w:top w:val="single" w:sz="6" w:space="0" w:color="CCCCCC"/>
              <w:left w:val="single" w:sz="6" w:space="0" w:color="CCCCCC"/>
              <w:bottom w:val="single" w:sz="6" w:space="0" w:color="CCCCCC"/>
              <w:right w:val="single" w:sz="6" w:space="0" w:color="CCCCCC"/>
            </w:tcBorders>
            <w:noWrap w:val="0"/>
            <w:tcMar>
              <w:top w:w="15" w:type="dxa"/>
              <w:left w:w="15" w:type="dxa"/>
              <w:bottom w:w="15" w:type="dxa"/>
              <w:right w:w="15" w:type="dxa"/>
            </w:tcMar>
            <w:vAlign w:val="top"/>
            <w:hideMark/>
          </w:tcPr>
          <w:tbl>
            <w:tblPr>
              <w:tblStyle w:val="block"/>
              <w:tblW w:w="5000" w:type="pct"/>
              <w:tblCellMar>
                <w:top w:w="15" w:type="dxa"/>
                <w:left w:w="15" w:type="dxa"/>
                <w:bottom w:w="15" w:type="dxa"/>
                <w:right w:w="15" w:type="dxa"/>
              </w:tblCellMar>
              <w:tblLook w:val="05E0"/>
            </w:tblPr>
            <w:tblGrid>
              <w:gridCol w:w="3216"/>
              <w:gridCol w:w="7504"/>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Лот</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Информация по лоту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2233"/>
                    <w:gridCol w:w="5211"/>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Информация по лоту</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Номер лота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Style w:val="orderCtrldigits"/>
                            <w:rFonts w:ascii="Times New Roman" w:eastAsia="Times New Roman" w:hAnsi="Times New Roman" w:cs="Times New Roman"/>
                            <w:b w:val="0"/>
                            <w:bCs w:val="0"/>
                            <w:i w:val="0"/>
                            <w:iCs w:val="0"/>
                            <w:smallCaps w:val="0"/>
                            <w:color w:val="000000"/>
                          </w:rPr>
                          <w:t>18</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Наименование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Нежилое помещение (кладовка) №155; кадастровый номер: 77:04:0001001:10258; адрес: Москва, пер. Солдатский, д.10; площадь:2,20кв.м.</w:t>
                        </w: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Сведения о должнике, его имуществе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2233"/>
                    <w:gridCol w:w="5211"/>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Сведения о должнике, его имуществе</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Сведения об имуществе (предприятии) должника, выставляемом на торги, его составе, характеристиках, описание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Нежилое помещение (кладовка) №155; кадастровый номер: 77:04:0001001:10258; адрес: Москва, пер. Солдатский, д.10; площадь:2,20кв.м.</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Регион выставляемого на торги имущества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Г. Москва</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Классификация имущества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tbl"/>
                          <w:tblCellSpacing w:w="15" w:type="dxa"/>
                          <w:tblCellMar>
                            <w:top w:w="15" w:type="dxa"/>
                            <w:left w:w="15" w:type="dxa"/>
                            <w:bottom w:w="15" w:type="dxa"/>
                            <w:right w:w="15" w:type="dxa"/>
                          </w:tblCellMar>
                          <w:tblLook w:val="05E0"/>
                        </w:tblPr>
                        <w:tblGrid>
                          <w:gridCol w:w="5223"/>
                        </w:tblGrid>
                        <w:tr>
                          <w:tblPrEx>
                            <w:tblCellSpacing w:w="15" w:type="dxa"/>
                            <w:tblCellMar>
                              <w:top w:w="15" w:type="dxa"/>
                              <w:left w:w="15" w:type="dxa"/>
                              <w:bottom w:w="15" w:type="dxa"/>
                              <w:right w:w="15" w:type="dxa"/>
                            </w:tblCellMar>
                            <w:tblLook w:val="05E0"/>
                          </w:tblPrEx>
                          <w:trPr>
                            <w:tblHeader/>
                            <w:tblCellSpacing w:w="15" w:type="dxa"/>
                          </w:trPr>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Классификация </w:t>
                              </w:r>
                              <w:r>
                                <w:rPr>
                                  <w:rFonts w:ascii="Times New Roman" w:eastAsia="Times New Roman" w:hAnsi="Times New Roman" w:cs="Times New Roman"/>
                                  <w:b/>
                                  <w:bCs/>
                                  <w:i w:val="0"/>
                                  <w:iCs w:val="0"/>
                                  <w:smallCaps w:val="0"/>
                                  <w:color w:val="FF0000"/>
                                </w:rPr>
                                <w:t>*</w:t>
                              </w:r>
                              <w:r>
                                <w:rPr>
                                  <w:rFonts w:ascii="Times New Roman" w:eastAsia="Times New Roman" w:hAnsi="Times New Roman" w:cs="Times New Roman"/>
                                  <w:b/>
                                  <w:bCs/>
                                  <w:i w:val="0"/>
                                  <w:iCs w:val="0"/>
                                  <w:smallCaps w:val="0"/>
                                  <w:color w:val="FF0000"/>
                                </w:rPr>
                                <w:br/>
                              </w:r>
                              <w:r>
                                <w:rPr>
                                  <w:rFonts w:ascii="Times New Roman" w:eastAsia="Times New Roman" w:hAnsi="Times New Roman" w:cs="Times New Roman"/>
                                  <w:b/>
                                  <w:bCs/>
                                  <w:i/>
                                  <w:iCs/>
                                  <w:smallCaps w:val="0"/>
                                  <w:color w:val="000000"/>
                                </w:rPr>
                                <w:t>Необходимо выбрать код классификатора максимально раскрытым в своей иерархической структуре</w:t>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Здания (кроме жилых) и сооружения, не включенные в другие группировки</w:t>
                              </w: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Порядок ознакомления с имуществом (предприятием) должника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Ознакомление с характеристиками имущества производится на Электронной площадке и в Едином федеральном реестре сведений о банкротстве. Ознакомление с имеющимися в отношении имущества правоустанавливающими документами, в том числе путем осмотра, фотографирования и копирования указанных документов осуществляется в период приема заявок на участие в торгах по рабочим дням с 10:00 (МСК) до 12:00 (МСК) по адресу: г. Москва, ул. Садовническая, д. 70, стр. 2 (вход со двора) по заявке, заблаговременно направляемой на электронную почту организатора торгов.</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Дополнительная информация о должнике и его имуществе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dt"/>
                          <w:tblCellSpacing w:w="15" w:type="dxa"/>
                          <w:tblCellMar>
                            <w:top w:w="15" w:type="dxa"/>
                            <w:left w:w="15" w:type="dxa"/>
                            <w:bottom w:w="15" w:type="dxa"/>
                            <w:right w:w="15" w:type="dxa"/>
                          </w:tblCellMar>
                          <w:tblLook w:val="05E0"/>
                        </w:tblPr>
                        <w:tblGrid>
                          <w:gridCol w:w="5223"/>
                        </w:tblGrid>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Выписки ЕГРН.zip</w:t>
                              </w:r>
                              <w:r>
                                <w:rPr>
                                  <w:rFonts w:ascii="Times New Roman" w:eastAsia="Times New Roman" w:hAnsi="Times New Roman" w:cs="Times New Roman"/>
                                  <w:b w:val="0"/>
                                  <w:bCs w:val="0"/>
                                  <w:i w:val="0"/>
                                  <w:iCs w:val="0"/>
                                  <w:smallCaps w:val="0"/>
                                  <w:color w:val="000000"/>
                                </w:rPr>
                                <w:br/>
                              </w:r>
                              <w:r>
                                <w:rPr>
                                  <w:rFonts w:ascii="Times New Roman" w:eastAsia="Times New Roman" w:hAnsi="Times New Roman" w:cs="Times New Roman"/>
                                  <w:b w:val="0"/>
                                  <w:bCs w:val="0"/>
                                  <w:i w:val="0"/>
                                  <w:iCs w:val="0"/>
                                  <w:smallCaps w:val="0"/>
                                  <w:color w:val="000000"/>
                                </w:rPr>
                                <w:t>11.09.2026 20:54:48:413</w:t>
                              </w:r>
                              <w:r>
                                <w:rPr>
                                  <w:rFonts w:ascii="Times New Roman" w:eastAsia="Times New Roman" w:hAnsi="Times New Roman" w:cs="Times New Roman"/>
                                  <w:b w:val="0"/>
                                  <w:bCs w:val="0"/>
                                  <w:i w:val="0"/>
                                  <w:iCs w:val="0"/>
                                  <w:smallCaps w:val="0"/>
                                  <w:color w:val="000000"/>
                                </w:rPr>
                                <w:br/>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Договор о задатке с 01.02.2024 года.docx</w:t>
                              </w:r>
                              <w:r>
                                <w:rPr>
                                  <w:rFonts w:ascii="Times New Roman" w:eastAsia="Times New Roman" w:hAnsi="Times New Roman" w:cs="Times New Roman"/>
                                  <w:b w:val="0"/>
                                  <w:bCs w:val="0"/>
                                  <w:i w:val="0"/>
                                  <w:iCs w:val="0"/>
                                  <w:smallCaps w:val="0"/>
                                  <w:color w:val="000000"/>
                                </w:rPr>
                                <w:br/>
                              </w:r>
                              <w:r>
                                <w:rPr>
                                  <w:rFonts w:ascii="Times New Roman" w:eastAsia="Times New Roman" w:hAnsi="Times New Roman" w:cs="Times New Roman"/>
                                  <w:b w:val="0"/>
                                  <w:bCs w:val="0"/>
                                  <w:i w:val="0"/>
                                  <w:iCs w:val="0"/>
                                  <w:smallCaps w:val="0"/>
                                  <w:color w:val="000000"/>
                                </w:rPr>
                                <w:t>11.09.2026 21:28:06:693</w:t>
                              </w:r>
                              <w:r>
                                <w:rPr>
                                  <w:rFonts w:ascii="Times New Roman" w:eastAsia="Times New Roman" w:hAnsi="Times New Roman" w:cs="Times New Roman"/>
                                  <w:b w:val="0"/>
                                  <w:bCs w:val="0"/>
                                  <w:i w:val="0"/>
                                  <w:iCs w:val="0"/>
                                  <w:smallCaps w:val="0"/>
                                  <w:color w:val="000000"/>
                                </w:rPr>
                                <w:br/>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Извещение о проведении торгов посредством публичного предложения.docx</w:t>
                              </w:r>
                              <w:r>
                                <w:rPr>
                                  <w:rFonts w:ascii="Times New Roman" w:eastAsia="Times New Roman" w:hAnsi="Times New Roman" w:cs="Times New Roman"/>
                                  <w:b w:val="0"/>
                                  <w:bCs w:val="0"/>
                                  <w:i w:val="0"/>
                                  <w:iCs w:val="0"/>
                                  <w:smallCaps w:val="0"/>
                                  <w:color w:val="000000"/>
                                </w:rPr>
                                <w:br/>
                              </w:r>
                              <w:r>
                                <w:rPr>
                                  <w:rFonts w:ascii="Times New Roman" w:eastAsia="Times New Roman" w:hAnsi="Times New Roman" w:cs="Times New Roman"/>
                                  <w:b w:val="0"/>
                                  <w:bCs w:val="0"/>
                                  <w:i w:val="0"/>
                                  <w:iCs w:val="0"/>
                                  <w:smallCaps w:val="0"/>
                                  <w:color w:val="000000"/>
                                </w:rPr>
                                <w:t>11.09.2026 21:28:27:490</w:t>
                              </w:r>
                              <w:r>
                                <w:rPr>
                                  <w:rFonts w:ascii="Times New Roman" w:eastAsia="Times New Roman" w:hAnsi="Times New Roman" w:cs="Times New Roman"/>
                                  <w:b w:val="0"/>
                                  <w:bCs w:val="0"/>
                                  <w:i w:val="0"/>
                                  <w:iCs w:val="0"/>
                                  <w:smallCaps w:val="0"/>
                                  <w:color w:val="000000"/>
                                </w:rPr>
                                <w:br/>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Отчет об оценке № 776-Н_2026 от 14.05.2026 г..pdf</w:t>
                              </w:r>
                              <w:r>
                                <w:rPr>
                                  <w:rFonts w:ascii="Times New Roman" w:eastAsia="Times New Roman" w:hAnsi="Times New Roman" w:cs="Times New Roman"/>
                                  <w:b w:val="0"/>
                                  <w:bCs w:val="0"/>
                                  <w:i w:val="0"/>
                                  <w:iCs w:val="0"/>
                                  <w:smallCaps w:val="0"/>
                                  <w:color w:val="000000"/>
                                </w:rPr>
                                <w:br/>
                              </w:r>
                              <w:r>
                                <w:rPr>
                                  <w:rFonts w:ascii="Times New Roman" w:eastAsia="Times New Roman" w:hAnsi="Times New Roman" w:cs="Times New Roman"/>
                                  <w:b w:val="0"/>
                                  <w:bCs w:val="0"/>
                                  <w:i w:val="0"/>
                                  <w:iCs w:val="0"/>
                                  <w:smallCaps w:val="0"/>
                                  <w:color w:val="000000"/>
                                </w:rPr>
                                <w:t>11.09.2026 21:28:51:120</w:t>
                              </w:r>
                              <w:r>
                                <w:rPr>
                                  <w:rFonts w:ascii="Times New Roman" w:eastAsia="Times New Roman" w:hAnsi="Times New Roman" w:cs="Times New Roman"/>
                                  <w:b w:val="0"/>
                                  <w:bCs w:val="0"/>
                                  <w:i w:val="0"/>
                                  <w:iCs w:val="0"/>
                                  <w:smallCaps w:val="0"/>
                                  <w:color w:val="000000"/>
                                </w:rPr>
                                <w:br/>
                              </w:r>
                            </w:p>
                          </w:tc>
                        </w:tr>
                      </w:tbl>
                      <w:p>
                        <w:pPr>
                          <w:jc w:val="left"/>
                          <w:rPr>
                            <w:rFonts w:ascii="Times New Roman" w:eastAsia="Times New Roman" w:hAnsi="Times New Roman" w:cs="Times New Roman"/>
                            <w:b w:val="0"/>
                            <w:bCs w:val="0"/>
                            <w:i w:val="0"/>
                            <w:iCs w:val="0"/>
                            <w:smallCaps w:val="0"/>
                            <w:color w:val="000000"/>
                          </w:rPr>
                        </w:pP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Порядок проведения торгов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2233"/>
                    <w:gridCol w:w="5211"/>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Порядок проведения торгов</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Начальная цена продажи имущества (предприятия) должника, руб.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774000</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Условие снижения цены для %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От начальной цены</w:t>
                        </w: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Сведения о задатке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2233"/>
                    <w:gridCol w:w="5211"/>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Сведения о задатке</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Заявление в отношении договора о задатке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Настоящим заявляю, что договор о задатке по процедуре заключается Участником отдельно в отношении каждого лота процедуры</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Размер задатка рассчитывать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От текущей цены</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Размер задатка, %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r>
                          <w:rPr>
                            <w:rFonts w:ascii="Times New Roman" w:eastAsia="Times New Roman" w:hAnsi="Times New Roman" w:cs="Times New Roman"/>
                            <w:b w:val="0"/>
                            <w:bCs w:val="0"/>
                            <w:i/>
                            <w:iCs/>
                            <w:smallCaps w:val="0"/>
                            <w:color w:val="000000"/>
                          </w:rPr>
                          <w:t>До 20% от начальной или текущей цены</w:t>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20</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Сроки и порядок внесения и возврата задатка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Для участия в торгах заявитель должен внести задаток в размере 20% от начальной цены продажи лота, установленной для соответствующего периода проведения торгов посредством публичного предложения. Основанием для внесения задатка является договор о задатке. Договоры о задатке с заявителями заключает оператор электронной площадки – АО «Сбербанк-АСТ» (ИНН 7707308480). Задатки вносятся заявителями на банковский счет оператора электронной площадки. Датой внесения задатка считается дата блокирования денежных средств на счете заявителя на электронной площадке. Образец заполнения платежного поручения для внесения заявителями задатка размещен в сети «Интернет» по адресу: http://utp.sberbank-ast.ru/Bankruptcy/. Заявитель обязан обеспечить поступление задатка на счета, указанные в электронном сообщении о продаже, не позднее указанной в таком сообщении даты и времени окончания приема заявок на участие в торгах для соответствующего периода проведения торгов. Задатки возвращаются всем заявителям, за исключением победителя торгов, в течение 5 рабочих дней со дня подписания протокола о результатах проведения торгов. В случае отказа или уклонения победителя торгов от подписания договора купли-продажи имущества в установленный срок внесенный задаток ему не возвращается. В случае неуплаты покупной цены в установленный срок договор купли-продажи считается незаключенным, а торги признаются несостоявшимися. При этом, задаток, уплаченный победителем торгов, ему не возвращается, а включается в конкурсную массу должника. Организатор торгов также вправе требовать возмещения причиненных ему убытков. </w:t>
                        </w: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Периоды проведения торгов по лоту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1907"/>
                    <w:gridCol w:w="5537"/>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Периоды проведения торгов по лоту</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Периоды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tbl"/>
                          <w:tblCellSpacing w:w="15" w:type="dxa"/>
                          <w:tblCellMar>
                            <w:top w:w="15" w:type="dxa"/>
                            <w:left w:w="15" w:type="dxa"/>
                            <w:bottom w:w="15" w:type="dxa"/>
                            <w:right w:w="15" w:type="dxa"/>
                          </w:tblCellMar>
                          <w:tblLook w:val="05E0"/>
                        </w:tblPr>
                        <w:tblGrid>
                          <w:gridCol w:w="938"/>
                          <w:gridCol w:w="1173"/>
                          <w:gridCol w:w="1279"/>
                          <w:gridCol w:w="1037"/>
                          <w:gridCol w:w="1064"/>
                        </w:tblGrid>
                        <w:tr>
                          <w:tblPrEx>
                            <w:tblCellSpacing w:w="15" w:type="dxa"/>
                            <w:tblCellMar>
                              <w:top w:w="15" w:type="dxa"/>
                              <w:left w:w="15" w:type="dxa"/>
                              <w:bottom w:w="15" w:type="dxa"/>
                              <w:right w:w="15" w:type="dxa"/>
                            </w:tblCellMar>
                            <w:tblLook w:val="05E0"/>
                          </w:tblPrEx>
                          <w:trPr>
                            <w:tblHeader/>
                            <w:tblCellSpacing w:w="15" w:type="dxa"/>
                          </w:trPr>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Номер периода </w:t>
                              </w:r>
                              <w:r>
                                <w:rPr>
                                  <w:rFonts w:ascii="Times New Roman" w:eastAsia="Times New Roman" w:hAnsi="Times New Roman" w:cs="Times New Roman"/>
                                  <w:b/>
                                  <w:bCs/>
                                  <w:i w:val="0"/>
                                  <w:iCs w:val="0"/>
                                  <w:smallCaps w:val="0"/>
                                  <w:color w:val="FF0000"/>
                                </w:rPr>
                                <w:t>*</w:t>
                              </w:r>
                              <w:r>
                                <w:rPr>
                                  <w:rFonts w:ascii="Times New Roman" w:eastAsia="Times New Roman" w:hAnsi="Times New Roman" w:cs="Times New Roman"/>
                                  <w:b/>
                                  <w:bCs/>
                                  <w:i w:val="0"/>
                                  <w:iCs w:val="0"/>
                                  <w:smallCaps w:val="0"/>
                                  <w:color w:val="FF0000"/>
                                </w:rPr>
                                <w:br/>
                              </w:r>
                            </w:p>
                          </w:tc>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Дата и время начала периода </w:t>
                              </w:r>
                              <w:r>
                                <w:rPr>
                                  <w:rFonts w:ascii="Times New Roman" w:eastAsia="Times New Roman" w:hAnsi="Times New Roman" w:cs="Times New Roman"/>
                                  <w:b/>
                                  <w:bCs/>
                                  <w:i w:val="0"/>
                                  <w:iCs w:val="0"/>
                                  <w:smallCaps w:val="0"/>
                                  <w:color w:val="FF0000"/>
                                </w:rPr>
                                <w:t>*</w:t>
                              </w:r>
                              <w:r>
                                <w:rPr>
                                  <w:rFonts w:ascii="Times New Roman" w:eastAsia="Times New Roman" w:hAnsi="Times New Roman" w:cs="Times New Roman"/>
                                  <w:b/>
                                  <w:bCs/>
                                  <w:i w:val="0"/>
                                  <w:iCs w:val="0"/>
                                  <w:smallCaps w:val="0"/>
                                  <w:color w:val="FF0000"/>
                                </w:rPr>
                                <w:br/>
                              </w:r>
                            </w:p>
                          </w:tc>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Дата и время окончания периода </w:t>
                              </w:r>
                              <w:r>
                                <w:rPr>
                                  <w:rFonts w:ascii="Times New Roman" w:eastAsia="Times New Roman" w:hAnsi="Times New Roman" w:cs="Times New Roman"/>
                                  <w:b/>
                                  <w:bCs/>
                                  <w:i w:val="0"/>
                                  <w:iCs w:val="0"/>
                                  <w:smallCaps w:val="0"/>
                                  <w:color w:val="FF0000"/>
                                </w:rPr>
                                <w:t>*</w:t>
                              </w:r>
                              <w:r>
                                <w:rPr>
                                  <w:rFonts w:ascii="Times New Roman" w:eastAsia="Times New Roman" w:hAnsi="Times New Roman" w:cs="Times New Roman"/>
                                  <w:b/>
                                  <w:bCs/>
                                  <w:i w:val="0"/>
                                  <w:iCs w:val="0"/>
                                  <w:smallCaps w:val="0"/>
                                  <w:color w:val="FF0000"/>
                                </w:rPr>
                                <w:br/>
                              </w:r>
                            </w:p>
                          </w:tc>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Текущая цена </w:t>
                              </w:r>
                              <w:r>
                                <w:rPr>
                                  <w:rFonts w:ascii="Times New Roman" w:eastAsia="Times New Roman" w:hAnsi="Times New Roman" w:cs="Times New Roman"/>
                                  <w:b/>
                                  <w:bCs/>
                                  <w:i w:val="0"/>
                                  <w:iCs w:val="0"/>
                                  <w:smallCaps w:val="0"/>
                                  <w:color w:val="FF0000"/>
                                </w:rPr>
                                <w:t>*</w:t>
                              </w:r>
                              <w:r>
                                <w:rPr>
                                  <w:rFonts w:ascii="Times New Roman" w:eastAsia="Times New Roman" w:hAnsi="Times New Roman" w:cs="Times New Roman"/>
                                  <w:b/>
                                  <w:bCs/>
                                  <w:i w:val="0"/>
                                  <w:iCs w:val="0"/>
                                  <w:smallCaps w:val="0"/>
                                  <w:color w:val="FF0000"/>
                                </w:rPr>
                                <w:br/>
                              </w:r>
                            </w:p>
                          </w:tc>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Текущий задаток </w:t>
                              </w:r>
                              <w:r>
                                <w:rPr>
                                  <w:rFonts w:ascii="Times New Roman" w:eastAsia="Times New Roman" w:hAnsi="Times New Roman" w:cs="Times New Roman"/>
                                  <w:b/>
                                  <w:bCs/>
                                  <w:i w:val="0"/>
                                  <w:iCs w:val="0"/>
                                  <w:smallCaps w:val="0"/>
                                  <w:color w:val="FF0000"/>
                                </w:rPr>
                                <w:t>*</w:t>
                              </w:r>
                              <w:r>
                                <w:rPr>
                                  <w:rFonts w:ascii="Times New Roman" w:eastAsia="Times New Roman" w:hAnsi="Times New Roman" w:cs="Times New Roman"/>
                                  <w:b/>
                                  <w:bCs/>
                                  <w:i w:val="0"/>
                                  <w:iCs w:val="0"/>
                                  <w:smallCaps w:val="0"/>
                                  <w:color w:val="FF0000"/>
                                </w:rPr>
                                <w:br/>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20.10.2026 14:00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27.10.2026 13:59</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774000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154800</w:t>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27.10.2026 14:00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03.11.2026 13:59</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735300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147060</w:t>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3</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03.11.2026 14:00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11.11.2026 13:59</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696600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139320</w:t>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4</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11.11.2026 14:00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18.11.2026 13:59</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657900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131580</w:t>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5</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18.11.2026 14:00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25.11.2026 14:00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619200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123840</w:t>
                              </w:r>
                            </w:p>
                          </w:tc>
                        </w:tr>
                      </w:tbl>
                      <w:p>
                        <w:pPr>
                          <w:jc w:val="left"/>
                          <w:rPr>
                            <w:rFonts w:ascii="Times New Roman" w:eastAsia="Times New Roman" w:hAnsi="Times New Roman" w:cs="Times New Roman"/>
                            <w:b w:val="0"/>
                            <w:bCs w:val="0"/>
                            <w:i w:val="0"/>
                            <w:iCs w:val="0"/>
                            <w:smallCaps w:val="0"/>
                            <w:color w:val="000000"/>
                          </w:rPr>
                        </w:pP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Публикация на рекламных ресурсах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2233"/>
                    <w:gridCol w:w="5211"/>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Публикация на рекламных ресурсах</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Опубликовать на рекламных ресурсах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Нет</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Опубликовать на рекламных ресурсах PortalDA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fldChar w:fldCharType="begin">
                            <w:ffData>
                              <w:name w:val=""/>
                              <w:enabled w:val="0"/>
                              <w:calcOnExit w:val="0"/>
                              <w:checkBox>
                                <w:size w:val="24"/>
                                <w:default w:val="0"/>
                                <w:checked w:val="0"/>
                              </w:checkBox>
                            </w:ffData>
                          </w:fldChar>
                        </w:r>
                        <w:r>
                          <w:rPr>
                            <w:rFonts w:ascii="Times New Roman" w:eastAsia="Times New Roman" w:hAnsi="Times New Roman" w:cs="Times New Roman"/>
                            <w:b w:val="0"/>
                            <w:bCs w:val="0"/>
                            <w:i w:val="0"/>
                            <w:iCs w:val="0"/>
                            <w:smallCaps w:val="0"/>
                            <w:color w:val="000000"/>
                          </w:rPr>
                          <w:instrText xml:space="preserve"> FORMCHECKBOX </w:instrText>
                        </w:r>
                        <w:r>
                          <w:rPr>
                            <w:rFonts w:ascii="Times New Roman" w:eastAsia="Times New Roman" w:hAnsi="Times New Roman" w:cs="Times New Roman"/>
                            <w:b w:val="0"/>
                            <w:bCs w:val="0"/>
                            <w:i w:val="0"/>
                            <w:iCs w:val="0"/>
                            <w:smallCaps w:val="0"/>
                            <w:color w:val="000000"/>
                          </w:rPr>
                          <w:fldChar w:fldCharType="end"/>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СпецТехника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Коммерческая недвижимость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Жилая недвижимость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Транспорт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Земельные участки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p>
                    </w:tc>
                  </w:tr>
                </w:tbl>
                <w:p>
                  <w:pPr>
                    <w:jc w:val="left"/>
                    <w:rPr>
                      <w:rFonts w:ascii="Times New Roman" w:eastAsia="Times New Roman" w:hAnsi="Times New Roman" w:cs="Times New Roman"/>
                      <w:b w:val="0"/>
                      <w:bCs w:val="0"/>
                      <w:i w:val="0"/>
                      <w:iCs w:val="0"/>
                      <w:smallCaps w:val="0"/>
                      <w:color w:val="000000"/>
                    </w:rPr>
                  </w:pPr>
                </w:p>
              </w:tc>
            </w:tr>
          </w:tbl>
          <w:p>
            <w:pPr>
              <w:jc w:val="left"/>
              <w:rPr>
                <w:rFonts w:ascii="Times New Roman" w:eastAsia="Times New Roman" w:hAnsi="Times New Roman" w:cs="Times New Roman"/>
                <w:b w:val="0"/>
                <w:bCs w:val="0"/>
                <w:i w:val="0"/>
                <w:iCs w:val="0"/>
                <w:smallCaps w:val="0"/>
                <w:color w:val="000000"/>
              </w:rPr>
            </w:pPr>
          </w:p>
        </w:tc>
      </w:tr>
      <w:tr>
        <w:tblPrEx>
          <w:tblCellSpacing w:w="15" w:type="dxa"/>
          <w:tblInd w:w="22" w:type="dxa"/>
          <w:tblCellMar>
            <w:top w:w="15" w:type="dxa"/>
            <w:left w:w="15" w:type="dxa"/>
            <w:bottom w:w="15" w:type="dxa"/>
            <w:right w:w="15" w:type="dxa"/>
          </w:tblCellMar>
          <w:tblLook w:val="05E0"/>
        </w:tblPrEx>
        <w:trPr>
          <w:tblCellSpacing w:w="15" w:type="dxa"/>
        </w:trPr>
        <w:tc>
          <w:tcPr>
            <w:tcBorders>
              <w:top w:val="single" w:sz="6" w:space="0" w:color="CCCCCC"/>
              <w:left w:val="single" w:sz="6" w:space="0" w:color="CCCCCC"/>
              <w:bottom w:val="single" w:sz="6" w:space="0" w:color="CCCCCC"/>
              <w:right w:val="single" w:sz="6" w:space="0" w:color="CCCCCC"/>
            </w:tcBorders>
            <w:noWrap w:val="0"/>
            <w:tcMar>
              <w:top w:w="15" w:type="dxa"/>
              <w:left w:w="15" w:type="dxa"/>
              <w:bottom w:w="15" w:type="dxa"/>
              <w:right w:w="15" w:type="dxa"/>
            </w:tcMar>
            <w:vAlign w:val="top"/>
            <w:hideMark/>
          </w:tcPr>
          <w:tbl>
            <w:tblPr>
              <w:tblStyle w:val="block"/>
              <w:tblW w:w="5000" w:type="pct"/>
              <w:tblCellMar>
                <w:top w:w="15" w:type="dxa"/>
                <w:left w:w="15" w:type="dxa"/>
                <w:bottom w:w="15" w:type="dxa"/>
                <w:right w:w="15" w:type="dxa"/>
              </w:tblCellMar>
              <w:tblLook w:val="05E0"/>
            </w:tblPr>
            <w:tblGrid>
              <w:gridCol w:w="3216"/>
              <w:gridCol w:w="7504"/>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Лот</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Информация по лоту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2233"/>
                    <w:gridCol w:w="5211"/>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Информация по лоту</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Номер лота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Style w:val="orderCtrldigits"/>
                            <w:rFonts w:ascii="Times New Roman" w:eastAsia="Times New Roman" w:hAnsi="Times New Roman" w:cs="Times New Roman"/>
                            <w:b w:val="0"/>
                            <w:bCs w:val="0"/>
                            <w:i w:val="0"/>
                            <w:iCs w:val="0"/>
                            <w:smallCaps w:val="0"/>
                            <w:color w:val="000000"/>
                          </w:rPr>
                          <w:t>19</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Наименование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Нежилое помещение (кладовка) №151, кадастровый номер: 77:04:0001001:10262; адрес: Москва, пер. Солдатский, д. 10; площадь: 1,90 кв.м.</w:t>
                        </w: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Сведения о должнике, его имуществе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2233"/>
                    <w:gridCol w:w="5211"/>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Сведения о должнике, его имуществе</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Сведения об имуществе (предприятии) должника, выставляемом на торги, его составе, характеристиках, описание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Нежилое помещение (кладовка) №151, кадастровый номер: 77:04:0001001:10262; адрес: Москва, пер. Солдатский, д. 10; площадь: 1,90 кв.м.</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Регион выставляемого на торги имущества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Г. Москва</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Классификация имущества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tbl"/>
                          <w:tblCellSpacing w:w="15" w:type="dxa"/>
                          <w:tblCellMar>
                            <w:top w:w="15" w:type="dxa"/>
                            <w:left w:w="15" w:type="dxa"/>
                            <w:bottom w:w="15" w:type="dxa"/>
                            <w:right w:w="15" w:type="dxa"/>
                          </w:tblCellMar>
                          <w:tblLook w:val="05E0"/>
                        </w:tblPr>
                        <w:tblGrid>
                          <w:gridCol w:w="5223"/>
                        </w:tblGrid>
                        <w:tr>
                          <w:tblPrEx>
                            <w:tblCellSpacing w:w="15" w:type="dxa"/>
                            <w:tblCellMar>
                              <w:top w:w="15" w:type="dxa"/>
                              <w:left w:w="15" w:type="dxa"/>
                              <w:bottom w:w="15" w:type="dxa"/>
                              <w:right w:w="15" w:type="dxa"/>
                            </w:tblCellMar>
                            <w:tblLook w:val="05E0"/>
                          </w:tblPrEx>
                          <w:trPr>
                            <w:tblHeader/>
                            <w:tblCellSpacing w:w="15" w:type="dxa"/>
                          </w:trPr>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Классификация </w:t>
                              </w:r>
                              <w:r>
                                <w:rPr>
                                  <w:rFonts w:ascii="Times New Roman" w:eastAsia="Times New Roman" w:hAnsi="Times New Roman" w:cs="Times New Roman"/>
                                  <w:b/>
                                  <w:bCs/>
                                  <w:i w:val="0"/>
                                  <w:iCs w:val="0"/>
                                  <w:smallCaps w:val="0"/>
                                  <w:color w:val="FF0000"/>
                                </w:rPr>
                                <w:t>*</w:t>
                              </w:r>
                              <w:r>
                                <w:rPr>
                                  <w:rFonts w:ascii="Times New Roman" w:eastAsia="Times New Roman" w:hAnsi="Times New Roman" w:cs="Times New Roman"/>
                                  <w:b/>
                                  <w:bCs/>
                                  <w:i w:val="0"/>
                                  <w:iCs w:val="0"/>
                                  <w:smallCaps w:val="0"/>
                                  <w:color w:val="FF0000"/>
                                </w:rPr>
                                <w:br/>
                              </w:r>
                              <w:r>
                                <w:rPr>
                                  <w:rFonts w:ascii="Times New Roman" w:eastAsia="Times New Roman" w:hAnsi="Times New Roman" w:cs="Times New Roman"/>
                                  <w:b/>
                                  <w:bCs/>
                                  <w:i/>
                                  <w:iCs/>
                                  <w:smallCaps w:val="0"/>
                                  <w:color w:val="000000"/>
                                </w:rPr>
                                <w:t>Необходимо выбрать код классификатора максимально раскрытым в своей иерархической структуре</w:t>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Здания (кроме жилых) и сооружения, не включенные в другие группировки</w:t>
                              </w: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Порядок ознакомления с имуществом (предприятием) должника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Ознакомление с характеристиками имущества производится на Электронной площадке и в Едином федеральном реестре сведений о банкротстве. Ознакомление с имеющимися в отношении имущества правоустанавливающими документами, в том числе путем осмотра, фотографирования и копирования указанных документов осуществляется в период приема заявок на участие в торгах по рабочим дням с 10:00 (МСК) до 12:00 (МСК) по адресу: г. Москва, ул. Садовническая, д. 70, стр. 2 (вход со двора) по заявке, заблаговременно направляемой на электронную почту организатора торгов.</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Дополнительная информация о должнике и его имуществе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dt"/>
                          <w:tblCellSpacing w:w="15" w:type="dxa"/>
                          <w:tblCellMar>
                            <w:top w:w="15" w:type="dxa"/>
                            <w:left w:w="15" w:type="dxa"/>
                            <w:bottom w:w="15" w:type="dxa"/>
                            <w:right w:w="15" w:type="dxa"/>
                          </w:tblCellMar>
                          <w:tblLook w:val="05E0"/>
                        </w:tblPr>
                        <w:tblGrid>
                          <w:gridCol w:w="5223"/>
                        </w:tblGrid>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Выписки ЕГРН.zip</w:t>
                              </w:r>
                              <w:r>
                                <w:rPr>
                                  <w:rFonts w:ascii="Times New Roman" w:eastAsia="Times New Roman" w:hAnsi="Times New Roman" w:cs="Times New Roman"/>
                                  <w:b w:val="0"/>
                                  <w:bCs w:val="0"/>
                                  <w:i w:val="0"/>
                                  <w:iCs w:val="0"/>
                                  <w:smallCaps w:val="0"/>
                                  <w:color w:val="000000"/>
                                </w:rPr>
                                <w:br/>
                              </w:r>
                              <w:r>
                                <w:rPr>
                                  <w:rFonts w:ascii="Times New Roman" w:eastAsia="Times New Roman" w:hAnsi="Times New Roman" w:cs="Times New Roman"/>
                                  <w:b w:val="0"/>
                                  <w:bCs w:val="0"/>
                                  <w:i w:val="0"/>
                                  <w:iCs w:val="0"/>
                                  <w:smallCaps w:val="0"/>
                                  <w:color w:val="000000"/>
                                </w:rPr>
                                <w:t>11.09.2026 20:54:48:413</w:t>
                              </w:r>
                              <w:r>
                                <w:rPr>
                                  <w:rFonts w:ascii="Times New Roman" w:eastAsia="Times New Roman" w:hAnsi="Times New Roman" w:cs="Times New Roman"/>
                                  <w:b w:val="0"/>
                                  <w:bCs w:val="0"/>
                                  <w:i w:val="0"/>
                                  <w:iCs w:val="0"/>
                                  <w:smallCaps w:val="0"/>
                                  <w:color w:val="000000"/>
                                </w:rPr>
                                <w:br/>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Договор о задатке с 01.02.2024 года.docx</w:t>
                              </w:r>
                              <w:r>
                                <w:rPr>
                                  <w:rFonts w:ascii="Times New Roman" w:eastAsia="Times New Roman" w:hAnsi="Times New Roman" w:cs="Times New Roman"/>
                                  <w:b w:val="0"/>
                                  <w:bCs w:val="0"/>
                                  <w:i w:val="0"/>
                                  <w:iCs w:val="0"/>
                                  <w:smallCaps w:val="0"/>
                                  <w:color w:val="000000"/>
                                </w:rPr>
                                <w:br/>
                              </w:r>
                              <w:r>
                                <w:rPr>
                                  <w:rFonts w:ascii="Times New Roman" w:eastAsia="Times New Roman" w:hAnsi="Times New Roman" w:cs="Times New Roman"/>
                                  <w:b w:val="0"/>
                                  <w:bCs w:val="0"/>
                                  <w:i w:val="0"/>
                                  <w:iCs w:val="0"/>
                                  <w:smallCaps w:val="0"/>
                                  <w:color w:val="000000"/>
                                </w:rPr>
                                <w:t>11.09.2026 21:28:06:693</w:t>
                              </w:r>
                              <w:r>
                                <w:rPr>
                                  <w:rFonts w:ascii="Times New Roman" w:eastAsia="Times New Roman" w:hAnsi="Times New Roman" w:cs="Times New Roman"/>
                                  <w:b w:val="0"/>
                                  <w:bCs w:val="0"/>
                                  <w:i w:val="0"/>
                                  <w:iCs w:val="0"/>
                                  <w:smallCaps w:val="0"/>
                                  <w:color w:val="000000"/>
                                </w:rPr>
                                <w:br/>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Извещение о проведении торгов посредством публичного предложения.docx</w:t>
                              </w:r>
                              <w:r>
                                <w:rPr>
                                  <w:rFonts w:ascii="Times New Roman" w:eastAsia="Times New Roman" w:hAnsi="Times New Roman" w:cs="Times New Roman"/>
                                  <w:b w:val="0"/>
                                  <w:bCs w:val="0"/>
                                  <w:i w:val="0"/>
                                  <w:iCs w:val="0"/>
                                  <w:smallCaps w:val="0"/>
                                  <w:color w:val="000000"/>
                                </w:rPr>
                                <w:br/>
                              </w:r>
                              <w:r>
                                <w:rPr>
                                  <w:rFonts w:ascii="Times New Roman" w:eastAsia="Times New Roman" w:hAnsi="Times New Roman" w:cs="Times New Roman"/>
                                  <w:b w:val="0"/>
                                  <w:bCs w:val="0"/>
                                  <w:i w:val="0"/>
                                  <w:iCs w:val="0"/>
                                  <w:smallCaps w:val="0"/>
                                  <w:color w:val="000000"/>
                                </w:rPr>
                                <w:t>11.09.2026 21:28:27:490</w:t>
                              </w:r>
                              <w:r>
                                <w:rPr>
                                  <w:rFonts w:ascii="Times New Roman" w:eastAsia="Times New Roman" w:hAnsi="Times New Roman" w:cs="Times New Roman"/>
                                  <w:b w:val="0"/>
                                  <w:bCs w:val="0"/>
                                  <w:i w:val="0"/>
                                  <w:iCs w:val="0"/>
                                  <w:smallCaps w:val="0"/>
                                  <w:color w:val="000000"/>
                                </w:rPr>
                                <w:br/>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Отчет об оценке № 776-Н_2026 от 14.05.2026 г..pdf</w:t>
                              </w:r>
                              <w:r>
                                <w:rPr>
                                  <w:rFonts w:ascii="Times New Roman" w:eastAsia="Times New Roman" w:hAnsi="Times New Roman" w:cs="Times New Roman"/>
                                  <w:b w:val="0"/>
                                  <w:bCs w:val="0"/>
                                  <w:i w:val="0"/>
                                  <w:iCs w:val="0"/>
                                  <w:smallCaps w:val="0"/>
                                  <w:color w:val="000000"/>
                                </w:rPr>
                                <w:br/>
                              </w:r>
                              <w:r>
                                <w:rPr>
                                  <w:rFonts w:ascii="Times New Roman" w:eastAsia="Times New Roman" w:hAnsi="Times New Roman" w:cs="Times New Roman"/>
                                  <w:b w:val="0"/>
                                  <w:bCs w:val="0"/>
                                  <w:i w:val="0"/>
                                  <w:iCs w:val="0"/>
                                  <w:smallCaps w:val="0"/>
                                  <w:color w:val="000000"/>
                                </w:rPr>
                                <w:t>11.09.2026 21:28:51:120</w:t>
                              </w:r>
                              <w:r>
                                <w:rPr>
                                  <w:rFonts w:ascii="Times New Roman" w:eastAsia="Times New Roman" w:hAnsi="Times New Roman" w:cs="Times New Roman"/>
                                  <w:b w:val="0"/>
                                  <w:bCs w:val="0"/>
                                  <w:i w:val="0"/>
                                  <w:iCs w:val="0"/>
                                  <w:smallCaps w:val="0"/>
                                  <w:color w:val="000000"/>
                                </w:rPr>
                                <w:br/>
                              </w:r>
                            </w:p>
                          </w:tc>
                        </w:tr>
                      </w:tbl>
                      <w:p>
                        <w:pPr>
                          <w:jc w:val="left"/>
                          <w:rPr>
                            <w:rFonts w:ascii="Times New Roman" w:eastAsia="Times New Roman" w:hAnsi="Times New Roman" w:cs="Times New Roman"/>
                            <w:b w:val="0"/>
                            <w:bCs w:val="0"/>
                            <w:i w:val="0"/>
                            <w:iCs w:val="0"/>
                            <w:smallCaps w:val="0"/>
                            <w:color w:val="000000"/>
                          </w:rPr>
                        </w:pP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Порядок проведения торгов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2233"/>
                    <w:gridCol w:w="5211"/>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Порядок проведения торгов</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Начальная цена продажи имущества (предприятия) должника, руб.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696600</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Условие снижения цены для %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От начальной цены</w:t>
                        </w: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Сведения о задатке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2233"/>
                    <w:gridCol w:w="5211"/>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Сведения о задатке</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Заявление в отношении договора о задатке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Настоящим заявляю, что договор о задатке по процедуре заключается Участником отдельно в отношении каждого лота процедуры</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Размер задатка рассчитывать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От текущей цены</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Размер задатка, %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r>
                          <w:rPr>
                            <w:rFonts w:ascii="Times New Roman" w:eastAsia="Times New Roman" w:hAnsi="Times New Roman" w:cs="Times New Roman"/>
                            <w:b w:val="0"/>
                            <w:bCs w:val="0"/>
                            <w:i/>
                            <w:iCs/>
                            <w:smallCaps w:val="0"/>
                            <w:color w:val="000000"/>
                          </w:rPr>
                          <w:t>До 20% от начальной или текущей цены</w:t>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20</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Сроки и порядок внесения и возврата задатка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Для участия в торгах заявитель должен внести задаток в размере 20% от начальной цены продажи лота, установленной для соответствующего периода проведения торгов посредством публичного предложения. Основанием для внесения задатка является договор о задатке. Договоры о задатке с заявителями заключает оператор электронной площадки – АО «Сбербанк-АСТ» (ИНН 7707308480). Задатки вносятся заявителями на банковский счет оператора электронной площадки. Датой внесения задатка считается дата блокирования денежных средств на счете заявителя на электронной площадке. Образец заполнения платежного поручения для внесения заявителями задатка размещен в сети «Интернет» по адресу: http://utp.sberbank-ast.ru/Bankruptcy/. Заявитель обязан обеспечить поступление задатка на счета, указанные в электронном сообщении о продаже, не позднее указанной в таком сообщении даты и времени окончания приема заявок на участие в торгах для соответствующего периода проведения торгов. Задатки возвращаются всем заявителям, за исключением победителя торгов, в течение 5 рабочих дней со дня подписания протокола о результатах проведения торгов. В случае отказа или уклонения победителя торгов от подписания договора купли-продажи имущества в установленный срок внесенный задаток ему не возвращается. В случае неуплаты покупной цены в установленный срок договор купли-продажи считается незаключенным, а торги признаются несостоявшимися. При этом, задаток, уплаченный победителем торгов, ему не возвращается, а включается в конкурсную массу должника. Организатор торгов также вправе требовать возмещения причиненных ему убытков. </w:t>
                        </w: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Периоды проведения торгов по лоту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1907"/>
                    <w:gridCol w:w="5537"/>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Периоды проведения торгов по лоту</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Периоды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tbl"/>
                          <w:tblCellSpacing w:w="15" w:type="dxa"/>
                          <w:tblCellMar>
                            <w:top w:w="15" w:type="dxa"/>
                            <w:left w:w="15" w:type="dxa"/>
                            <w:bottom w:w="15" w:type="dxa"/>
                            <w:right w:w="15" w:type="dxa"/>
                          </w:tblCellMar>
                          <w:tblLook w:val="05E0"/>
                        </w:tblPr>
                        <w:tblGrid>
                          <w:gridCol w:w="938"/>
                          <w:gridCol w:w="1173"/>
                          <w:gridCol w:w="1279"/>
                          <w:gridCol w:w="1037"/>
                          <w:gridCol w:w="1064"/>
                        </w:tblGrid>
                        <w:tr>
                          <w:tblPrEx>
                            <w:tblCellSpacing w:w="15" w:type="dxa"/>
                            <w:tblCellMar>
                              <w:top w:w="15" w:type="dxa"/>
                              <w:left w:w="15" w:type="dxa"/>
                              <w:bottom w:w="15" w:type="dxa"/>
                              <w:right w:w="15" w:type="dxa"/>
                            </w:tblCellMar>
                            <w:tblLook w:val="05E0"/>
                          </w:tblPrEx>
                          <w:trPr>
                            <w:tblHeader/>
                            <w:tblCellSpacing w:w="15" w:type="dxa"/>
                          </w:trPr>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Номер периода </w:t>
                              </w:r>
                              <w:r>
                                <w:rPr>
                                  <w:rFonts w:ascii="Times New Roman" w:eastAsia="Times New Roman" w:hAnsi="Times New Roman" w:cs="Times New Roman"/>
                                  <w:b/>
                                  <w:bCs/>
                                  <w:i w:val="0"/>
                                  <w:iCs w:val="0"/>
                                  <w:smallCaps w:val="0"/>
                                  <w:color w:val="FF0000"/>
                                </w:rPr>
                                <w:t>*</w:t>
                              </w:r>
                              <w:r>
                                <w:rPr>
                                  <w:rFonts w:ascii="Times New Roman" w:eastAsia="Times New Roman" w:hAnsi="Times New Roman" w:cs="Times New Roman"/>
                                  <w:b/>
                                  <w:bCs/>
                                  <w:i w:val="0"/>
                                  <w:iCs w:val="0"/>
                                  <w:smallCaps w:val="0"/>
                                  <w:color w:val="FF0000"/>
                                </w:rPr>
                                <w:br/>
                              </w:r>
                            </w:p>
                          </w:tc>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Дата и время начала периода </w:t>
                              </w:r>
                              <w:r>
                                <w:rPr>
                                  <w:rFonts w:ascii="Times New Roman" w:eastAsia="Times New Roman" w:hAnsi="Times New Roman" w:cs="Times New Roman"/>
                                  <w:b/>
                                  <w:bCs/>
                                  <w:i w:val="0"/>
                                  <w:iCs w:val="0"/>
                                  <w:smallCaps w:val="0"/>
                                  <w:color w:val="FF0000"/>
                                </w:rPr>
                                <w:t>*</w:t>
                              </w:r>
                              <w:r>
                                <w:rPr>
                                  <w:rFonts w:ascii="Times New Roman" w:eastAsia="Times New Roman" w:hAnsi="Times New Roman" w:cs="Times New Roman"/>
                                  <w:b/>
                                  <w:bCs/>
                                  <w:i w:val="0"/>
                                  <w:iCs w:val="0"/>
                                  <w:smallCaps w:val="0"/>
                                  <w:color w:val="FF0000"/>
                                </w:rPr>
                                <w:br/>
                              </w:r>
                            </w:p>
                          </w:tc>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Дата и время окончания периода </w:t>
                              </w:r>
                              <w:r>
                                <w:rPr>
                                  <w:rFonts w:ascii="Times New Roman" w:eastAsia="Times New Roman" w:hAnsi="Times New Roman" w:cs="Times New Roman"/>
                                  <w:b/>
                                  <w:bCs/>
                                  <w:i w:val="0"/>
                                  <w:iCs w:val="0"/>
                                  <w:smallCaps w:val="0"/>
                                  <w:color w:val="FF0000"/>
                                </w:rPr>
                                <w:t>*</w:t>
                              </w:r>
                              <w:r>
                                <w:rPr>
                                  <w:rFonts w:ascii="Times New Roman" w:eastAsia="Times New Roman" w:hAnsi="Times New Roman" w:cs="Times New Roman"/>
                                  <w:b/>
                                  <w:bCs/>
                                  <w:i w:val="0"/>
                                  <w:iCs w:val="0"/>
                                  <w:smallCaps w:val="0"/>
                                  <w:color w:val="FF0000"/>
                                </w:rPr>
                                <w:br/>
                              </w:r>
                            </w:p>
                          </w:tc>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Текущая цена </w:t>
                              </w:r>
                              <w:r>
                                <w:rPr>
                                  <w:rFonts w:ascii="Times New Roman" w:eastAsia="Times New Roman" w:hAnsi="Times New Roman" w:cs="Times New Roman"/>
                                  <w:b/>
                                  <w:bCs/>
                                  <w:i w:val="0"/>
                                  <w:iCs w:val="0"/>
                                  <w:smallCaps w:val="0"/>
                                  <w:color w:val="FF0000"/>
                                </w:rPr>
                                <w:t>*</w:t>
                              </w:r>
                              <w:r>
                                <w:rPr>
                                  <w:rFonts w:ascii="Times New Roman" w:eastAsia="Times New Roman" w:hAnsi="Times New Roman" w:cs="Times New Roman"/>
                                  <w:b/>
                                  <w:bCs/>
                                  <w:i w:val="0"/>
                                  <w:iCs w:val="0"/>
                                  <w:smallCaps w:val="0"/>
                                  <w:color w:val="FF0000"/>
                                </w:rPr>
                                <w:br/>
                              </w:r>
                            </w:p>
                          </w:tc>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Текущий задаток </w:t>
                              </w:r>
                              <w:r>
                                <w:rPr>
                                  <w:rFonts w:ascii="Times New Roman" w:eastAsia="Times New Roman" w:hAnsi="Times New Roman" w:cs="Times New Roman"/>
                                  <w:b/>
                                  <w:bCs/>
                                  <w:i w:val="0"/>
                                  <w:iCs w:val="0"/>
                                  <w:smallCaps w:val="0"/>
                                  <w:color w:val="FF0000"/>
                                </w:rPr>
                                <w:t>*</w:t>
                              </w:r>
                              <w:r>
                                <w:rPr>
                                  <w:rFonts w:ascii="Times New Roman" w:eastAsia="Times New Roman" w:hAnsi="Times New Roman" w:cs="Times New Roman"/>
                                  <w:b/>
                                  <w:bCs/>
                                  <w:i w:val="0"/>
                                  <w:iCs w:val="0"/>
                                  <w:smallCaps w:val="0"/>
                                  <w:color w:val="FF0000"/>
                                </w:rPr>
                                <w:br/>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20.10.2026 14:00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27.10.2026 13:59</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696600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139320</w:t>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27.10.2026 14:00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03.11.2026 13:59</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661770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132354</w:t>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3</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03.11.2026 14:00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11.11.2026 13:59</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626940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125388</w:t>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4</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11.11.2026 14:00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18.11.2026 13:59</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592110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118422</w:t>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5</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18.11.2026 14:00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25.11.2026 14:00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557280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111456</w:t>
                              </w:r>
                            </w:p>
                          </w:tc>
                        </w:tr>
                      </w:tbl>
                      <w:p>
                        <w:pPr>
                          <w:jc w:val="left"/>
                          <w:rPr>
                            <w:rFonts w:ascii="Times New Roman" w:eastAsia="Times New Roman" w:hAnsi="Times New Roman" w:cs="Times New Roman"/>
                            <w:b w:val="0"/>
                            <w:bCs w:val="0"/>
                            <w:i w:val="0"/>
                            <w:iCs w:val="0"/>
                            <w:smallCaps w:val="0"/>
                            <w:color w:val="000000"/>
                          </w:rPr>
                        </w:pP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Публикация на рекламных ресурсах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2233"/>
                    <w:gridCol w:w="5211"/>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Публикация на рекламных ресурсах</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Опубликовать на рекламных ресурсах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Нет</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Опубликовать на рекламных ресурсах PortalDA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fldChar w:fldCharType="begin">
                            <w:ffData>
                              <w:name w:val=""/>
                              <w:enabled w:val="0"/>
                              <w:calcOnExit w:val="0"/>
                              <w:checkBox>
                                <w:size w:val="24"/>
                                <w:default w:val="0"/>
                                <w:checked w:val="0"/>
                              </w:checkBox>
                            </w:ffData>
                          </w:fldChar>
                        </w:r>
                        <w:r>
                          <w:rPr>
                            <w:rFonts w:ascii="Times New Roman" w:eastAsia="Times New Roman" w:hAnsi="Times New Roman" w:cs="Times New Roman"/>
                            <w:b w:val="0"/>
                            <w:bCs w:val="0"/>
                            <w:i w:val="0"/>
                            <w:iCs w:val="0"/>
                            <w:smallCaps w:val="0"/>
                            <w:color w:val="000000"/>
                          </w:rPr>
                          <w:instrText xml:space="preserve"> FORMCHECKBOX </w:instrText>
                        </w:r>
                        <w:r>
                          <w:rPr>
                            <w:rFonts w:ascii="Times New Roman" w:eastAsia="Times New Roman" w:hAnsi="Times New Roman" w:cs="Times New Roman"/>
                            <w:b w:val="0"/>
                            <w:bCs w:val="0"/>
                            <w:i w:val="0"/>
                            <w:iCs w:val="0"/>
                            <w:smallCaps w:val="0"/>
                            <w:color w:val="000000"/>
                          </w:rPr>
                          <w:fldChar w:fldCharType="end"/>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СпецТехника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Коммерческая недвижимость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Жилая недвижимость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Транспорт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Земельные участки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p>
                    </w:tc>
                  </w:tr>
                </w:tbl>
                <w:p>
                  <w:pPr>
                    <w:jc w:val="left"/>
                    <w:rPr>
                      <w:rFonts w:ascii="Times New Roman" w:eastAsia="Times New Roman" w:hAnsi="Times New Roman" w:cs="Times New Roman"/>
                      <w:b w:val="0"/>
                      <w:bCs w:val="0"/>
                      <w:i w:val="0"/>
                      <w:iCs w:val="0"/>
                      <w:smallCaps w:val="0"/>
                      <w:color w:val="000000"/>
                    </w:rPr>
                  </w:pPr>
                </w:p>
              </w:tc>
            </w:tr>
          </w:tbl>
          <w:p>
            <w:pPr>
              <w:jc w:val="left"/>
              <w:rPr>
                <w:rFonts w:ascii="Times New Roman" w:eastAsia="Times New Roman" w:hAnsi="Times New Roman" w:cs="Times New Roman"/>
                <w:b w:val="0"/>
                <w:bCs w:val="0"/>
                <w:i w:val="0"/>
                <w:iCs w:val="0"/>
                <w:smallCaps w:val="0"/>
                <w:color w:val="000000"/>
              </w:rPr>
            </w:pPr>
          </w:p>
        </w:tc>
      </w:tr>
      <w:tr>
        <w:tblPrEx>
          <w:tblCellSpacing w:w="15" w:type="dxa"/>
          <w:tblInd w:w="22" w:type="dxa"/>
          <w:tblCellMar>
            <w:top w:w="15" w:type="dxa"/>
            <w:left w:w="15" w:type="dxa"/>
            <w:bottom w:w="15" w:type="dxa"/>
            <w:right w:w="15" w:type="dxa"/>
          </w:tblCellMar>
          <w:tblLook w:val="05E0"/>
        </w:tblPrEx>
        <w:trPr>
          <w:tblCellSpacing w:w="15" w:type="dxa"/>
        </w:trPr>
        <w:tc>
          <w:tcPr>
            <w:tcBorders>
              <w:top w:val="single" w:sz="6" w:space="0" w:color="CCCCCC"/>
              <w:left w:val="single" w:sz="6" w:space="0" w:color="CCCCCC"/>
              <w:bottom w:val="single" w:sz="6" w:space="0" w:color="CCCCCC"/>
              <w:right w:val="single" w:sz="6" w:space="0" w:color="CCCCCC"/>
            </w:tcBorders>
            <w:noWrap w:val="0"/>
            <w:tcMar>
              <w:top w:w="15" w:type="dxa"/>
              <w:left w:w="15" w:type="dxa"/>
              <w:bottom w:w="15" w:type="dxa"/>
              <w:right w:w="15" w:type="dxa"/>
            </w:tcMar>
            <w:vAlign w:val="top"/>
            <w:hideMark/>
          </w:tcPr>
          <w:tbl>
            <w:tblPr>
              <w:tblStyle w:val="block"/>
              <w:tblW w:w="5000" w:type="pct"/>
              <w:tblCellMar>
                <w:top w:w="15" w:type="dxa"/>
                <w:left w:w="15" w:type="dxa"/>
                <w:bottom w:w="15" w:type="dxa"/>
                <w:right w:w="15" w:type="dxa"/>
              </w:tblCellMar>
              <w:tblLook w:val="05E0"/>
            </w:tblPr>
            <w:tblGrid>
              <w:gridCol w:w="3216"/>
              <w:gridCol w:w="7504"/>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Лот</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Информация по лоту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2233"/>
                    <w:gridCol w:w="5211"/>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Информация по лоту</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Номер лота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Style w:val="orderCtrldigits"/>
                            <w:rFonts w:ascii="Times New Roman" w:eastAsia="Times New Roman" w:hAnsi="Times New Roman" w:cs="Times New Roman"/>
                            <w:b w:val="0"/>
                            <w:bCs w:val="0"/>
                            <w:i w:val="0"/>
                            <w:iCs w:val="0"/>
                            <w:smallCaps w:val="0"/>
                            <w:color w:val="000000"/>
                          </w:rPr>
                          <w:t>20</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Наименование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Нежилое помещение (кладовка) №150, кадастровый номер: 77:04:0001001:10263; адрес: Москва, пер. Солдатский, д. 10; площадь: 2,30 кв.м.</w:t>
                        </w: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Сведения о должнике, его имуществе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2233"/>
                    <w:gridCol w:w="5211"/>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Сведения о должнике, его имуществе</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Сведения об имуществе (предприятии) должника, выставляемом на торги, его составе, характеристиках, описание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Нежилое помещение (кладовка) №150, кадастровый номер: 77:04:0001001:10263; адрес: Москва, пер. Солдатский, д. 10; площадь: 2,30 кв.м.</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Регион выставляемого на торги имущества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Г. Москва</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Классификация имущества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tbl"/>
                          <w:tblCellSpacing w:w="15" w:type="dxa"/>
                          <w:tblCellMar>
                            <w:top w:w="15" w:type="dxa"/>
                            <w:left w:w="15" w:type="dxa"/>
                            <w:bottom w:w="15" w:type="dxa"/>
                            <w:right w:w="15" w:type="dxa"/>
                          </w:tblCellMar>
                          <w:tblLook w:val="05E0"/>
                        </w:tblPr>
                        <w:tblGrid>
                          <w:gridCol w:w="5223"/>
                        </w:tblGrid>
                        <w:tr>
                          <w:tblPrEx>
                            <w:tblCellSpacing w:w="15" w:type="dxa"/>
                            <w:tblCellMar>
                              <w:top w:w="15" w:type="dxa"/>
                              <w:left w:w="15" w:type="dxa"/>
                              <w:bottom w:w="15" w:type="dxa"/>
                              <w:right w:w="15" w:type="dxa"/>
                            </w:tblCellMar>
                            <w:tblLook w:val="05E0"/>
                          </w:tblPrEx>
                          <w:trPr>
                            <w:tblHeader/>
                            <w:tblCellSpacing w:w="15" w:type="dxa"/>
                          </w:trPr>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Классификация </w:t>
                              </w:r>
                              <w:r>
                                <w:rPr>
                                  <w:rFonts w:ascii="Times New Roman" w:eastAsia="Times New Roman" w:hAnsi="Times New Roman" w:cs="Times New Roman"/>
                                  <w:b/>
                                  <w:bCs/>
                                  <w:i w:val="0"/>
                                  <w:iCs w:val="0"/>
                                  <w:smallCaps w:val="0"/>
                                  <w:color w:val="FF0000"/>
                                </w:rPr>
                                <w:t>*</w:t>
                              </w:r>
                              <w:r>
                                <w:rPr>
                                  <w:rFonts w:ascii="Times New Roman" w:eastAsia="Times New Roman" w:hAnsi="Times New Roman" w:cs="Times New Roman"/>
                                  <w:b/>
                                  <w:bCs/>
                                  <w:i w:val="0"/>
                                  <w:iCs w:val="0"/>
                                  <w:smallCaps w:val="0"/>
                                  <w:color w:val="FF0000"/>
                                </w:rPr>
                                <w:br/>
                              </w:r>
                              <w:r>
                                <w:rPr>
                                  <w:rFonts w:ascii="Times New Roman" w:eastAsia="Times New Roman" w:hAnsi="Times New Roman" w:cs="Times New Roman"/>
                                  <w:b/>
                                  <w:bCs/>
                                  <w:i/>
                                  <w:iCs/>
                                  <w:smallCaps w:val="0"/>
                                  <w:color w:val="000000"/>
                                </w:rPr>
                                <w:t>Необходимо выбрать код классификатора максимально раскрытым в своей иерархической структуре</w:t>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Здания (кроме жилых) и сооружения, не включенные в другие группировки</w:t>
                              </w: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Порядок ознакомления с имуществом (предприятием) должника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Ознакомление с характеристиками имущества производится на Электронной площадке и в Едином федеральном реестре сведений о банкротстве. Ознакомление с имеющимися в отношении имущества правоустанавливающими документами, в том числе путем осмотра, фотографирования и копирования указанных документов осуществляется в период приема заявок на участие в торгах по рабочим дням с 10:00 (МСК) до 12:00 (МСК) по адресу: г. Москва, ул. Садовническая, д. 70, стр. 2 (вход со двора) по заявке, заблаговременно направляемой на электронную почту организатора торгов.</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Дополнительная информация о должнике и его имуществе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dt"/>
                          <w:tblCellSpacing w:w="15" w:type="dxa"/>
                          <w:tblCellMar>
                            <w:top w:w="15" w:type="dxa"/>
                            <w:left w:w="15" w:type="dxa"/>
                            <w:bottom w:w="15" w:type="dxa"/>
                            <w:right w:w="15" w:type="dxa"/>
                          </w:tblCellMar>
                          <w:tblLook w:val="05E0"/>
                        </w:tblPr>
                        <w:tblGrid>
                          <w:gridCol w:w="5223"/>
                        </w:tblGrid>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Выписки ЕГРН.zip</w:t>
                              </w:r>
                              <w:r>
                                <w:rPr>
                                  <w:rFonts w:ascii="Times New Roman" w:eastAsia="Times New Roman" w:hAnsi="Times New Roman" w:cs="Times New Roman"/>
                                  <w:b w:val="0"/>
                                  <w:bCs w:val="0"/>
                                  <w:i w:val="0"/>
                                  <w:iCs w:val="0"/>
                                  <w:smallCaps w:val="0"/>
                                  <w:color w:val="000000"/>
                                </w:rPr>
                                <w:br/>
                              </w:r>
                              <w:r>
                                <w:rPr>
                                  <w:rFonts w:ascii="Times New Roman" w:eastAsia="Times New Roman" w:hAnsi="Times New Roman" w:cs="Times New Roman"/>
                                  <w:b w:val="0"/>
                                  <w:bCs w:val="0"/>
                                  <w:i w:val="0"/>
                                  <w:iCs w:val="0"/>
                                  <w:smallCaps w:val="0"/>
                                  <w:color w:val="000000"/>
                                </w:rPr>
                                <w:t>11.09.2026 20:54:48:413</w:t>
                              </w:r>
                              <w:r>
                                <w:rPr>
                                  <w:rFonts w:ascii="Times New Roman" w:eastAsia="Times New Roman" w:hAnsi="Times New Roman" w:cs="Times New Roman"/>
                                  <w:b w:val="0"/>
                                  <w:bCs w:val="0"/>
                                  <w:i w:val="0"/>
                                  <w:iCs w:val="0"/>
                                  <w:smallCaps w:val="0"/>
                                  <w:color w:val="000000"/>
                                </w:rPr>
                                <w:br/>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Договор о задатке с 01.02.2024 года.docx</w:t>
                              </w:r>
                              <w:r>
                                <w:rPr>
                                  <w:rFonts w:ascii="Times New Roman" w:eastAsia="Times New Roman" w:hAnsi="Times New Roman" w:cs="Times New Roman"/>
                                  <w:b w:val="0"/>
                                  <w:bCs w:val="0"/>
                                  <w:i w:val="0"/>
                                  <w:iCs w:val="0"/>
                                  <w:smallCaps w:val="0"/>
                                  <w:color w:val="000000"/>
                                </w:rPr>
                                <w:br/>
                              </w:r>
                              <w:r>
                                <w:rPr>
                                  <w:rFonts w:ascii="Times New Roman" w:eastAsia="Times New Roman" w:hAnsi="Times New Roman" w:cs="Times New Roman"/>
                                  <w:b w:val="0"/>
                                  <w:bCs w:val="0"/>
                                  <w:i w:val="0"/>
                                  <w:iCs w:val="0"/>
                                  <w:smallCaps w:val="0"/>
                                  <w:color w:val="000000"/>
                                </w:rPr>
                                <w:t>11.09.2026 21:28:06:693</w:t>
                              </w:r>
                              <w:r>
                                <w:rPr>
                                  <w:rFonts w:ascii="Times New Roman" w:eastAsia="Times New Roman" w:hAnsi="Times New Roman" w:cs="Times New Roman"/>
                                  <w:b w:val="0"/>
                                  <w:bCs w:val="0"/>
                                  <w:i w:val="0"/>
                                  <w:iCs w:val="0"/>
                                  <w:smallCaps w:val="0"/>
                                  <w:color w:val="000000"/>
                                </w:rPr>
                                <w:br/>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Извещение о проведении торгов посредством публичного предложения.docx</w:t>
                              </w:r>
                              <w:r>
                                <w:rPr>
                                  <w:rFonts w:ascii="Times New Roman" w:eastAsia="Times New Roman" w:hAnsi="Times New Roman" w:cs="Times New Roman"/>
                                  <w:b w:val="0"/>
                                  <w:bCs w:val="0"/>
                                  <w:i w:val="0"/>
                                  <w:iCs w:val="0"/>
                                  <w:smallCaps w:val="0"/>
                                  <w:color w:val="000000"/>
                                </w:rPr>
                                <w:br/>
                              </w:r>
                              <w:r>
                                <w:rPr>
                                  <w:rFonts w:ascii="Times New Roman" w:eastAsia="Times New Roman" w:hAnsi="Times New Roman" w:cs="Times New Roman"/>
                                  <w:b w:val="0"/>
                                  <w:bCs w:val="0"/>
                                  <w:i w:val="0"/>
                                  <w:iCs w:val="0"/>
                                  <w:smallCaps w:val="0"/>
                                  <w:color w:val="000000"/>
                                </w:rPr>
                                <w:t>11.09.2026 21:28:27:490</w:t>
                              </w:r>
                              <w:r>
                                <w:rPr>
                                  <w:rFonts w:ascii="Times New Roman" w:eastAsia="Times New Roman" w:hAnsi="Times New Roman" w:cs="Times New Roman"/>
                                  <w:b w:val="0"/>
                                  <w:bCs w:val="0"/>
                                  <w:i w:val="0"/>
                                  <w:iCs w:val="0"/>
                                  <w:smallCaps w:val="0"/>
                                  <w:color w:val="000000"/>
                                </w:rPr>
                                <w:br/>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Отчет об оценке № 776-Н_2026 от 14.05.2026 г..pdf</w:t>
                              </w:r>
                              <w:r>
                                <w:rPr>
                                  <w:rFonts w:ascii="Times New Roman" w:eastAsia="Times New Roman" w:hAnsi="Times New Roman" w:cs="Times New Roman"/>
                                  <w:b w:val="0"/>
                                  <w:bCs w:val="0"/>
                                  <w:i w:val="0"/>
                                  <w:iCs w:val="0"/>
                                  <w:smallCaps w:val="0"/>
                                  <w:color w:val="000000"/>
                                </w:rPr>
                                <w:br/>
                              </w:r>
                              <w:r>
                                <w:rPr>
                                  <w:rFonts w:ascii="Times New Roman" w:eastAsia="Times New Roman" w:hAnsi="Times New Roman" w:cs="Times New Roman"/>
                                  <w:b w:val="0"/>
                                  <w:bCs w:val="0"/>
                                  <w:i w:val="0"/>
                                  <w:iCs w:val="0"/>
                                  <w:smallCaps w:val="0"/>
                                  <w:color w:val="000000"/>
                                </w:rPr>
                                <w:t>11.09.2026 21:28:51:120</w:t>
                              </w:r>
                              <w:r>
                                <w:rPr>
                                  <w:rFonts w:ascii="Times New Roman" w:eastAsia="Times New Roman" w:hAnsi="Times New Roman" w:cs="Times New Roman"/>
                                  <w:b w:val="0"/>
                                  <w:bCs w:val="0"/>
                                  <w:i w:val="0"/>
                                  <w:iCs w:val="0"/>
                                  <w:smallCaps w:val="0"/>
                                  <w:color w:val="000000"/>
                                </w:rPr>
                                <w:br/>
                              </w:r>
                            </w:p>
                          </w:tc>
                        </w:tr>
                      </w:tbl>
                      <w:p>
                        <w:pPr>
                          <w:jc w:val="left"/>
                          <w:rPr>
                            <w:rFonts w:ascii="Times New Roman" w:eastAsia="Times New Roman" w:hAnsi="Times New Roman" w:cs="Times New Roman"/>
                            <w:b w:val="0"/>
                            <w:bCs w:val="0"/>
                            <w:i w:val="0"/>
                            <w:iCs w:val="0"/>
                            <w:smallCaps w:val="0"/>
                            <w:color w:val="000000"/>
                          </w:rPr>
                        </w:pP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Порядок проведения торгов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2233"/>
                    <w:gridCol w:w="5211"/>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Порядок проведения торгов</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Начальная цена продажи имущества (предприятия) должника, руб.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798300</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Условие снижения цены для %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От начальной цены</w:t>
                        </w: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Сведения о задатке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2233"/>
                    <w:gridCol w:w="5211"/>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Сведения о задатке</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Заявление в отношении договора о задатке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Настоящим заявляю, что договор о задатке по процедуре заключается Участником отдельно в отношении каждого лота процедуры</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Размер задатка рассчитывать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От текущей цены</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Размер задатка, %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r>
                          <w:rPr>
                            <w:rFonts w:ascii="Times New Roman" w:eastAsia="Times New Roman" w:hAnsi="Times New Roman" w:cs="Times New Roman"/>
                            <w:b w:val="0"/>
                            <w:bCs w:val="0"/>
                            <w:i/>
                            <w:iCs/>
                            <w:smallCaps w:val="0"/>
                            <w:color w:val="000000"/>
                          </w:rPr>
                          <w:t>До 20% от начальной или текущей цены</w:t>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20</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Сроки и порядок внесения и возврата задатка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Для участия в торгах заявитель должен внести задаток в размере 20% от начальной цены продажи лота, установленной для соответствующего периода проведения торгов посредством публичного предложения. Основанием для внесения задатка является договор о задатке. Договоры о задатке с заявителями заключает оператор электронной площадки – АО «Сбербанк-АСТ» (ИНН 7707308480). Задатки вносятся заявителями на банковский счет оператора электронной площадки. Датой внесения задатка считается дата блокирования денежных средств на счете заявителя на электронной площадке. Образец заполнения платежного поручения для внесения заявителями задатка размещен в сети «Интернет» по адресу: http://utp.sberbank-ast.ru/Bankruptcy/. Заявитель обязан обеспечить поступление задатка на счета, указанные в электронном сообщении о продаже, не позднее указанной в таком сообщении даты и времени окончания приема заявок на участие в торгах для соответствующего периода проведения торгов. Задатки возвращаются всем заявителям, за исключением победителя торгов, в течение 5 рабочих дней со дня подписания протокола о результатах проведения торгов. В случае отказа или уклонения победителя торгов от подписания договора купли-продажи имущества в установленный срок внесенный задаток ему не возвращается. В случае неуплаты покупной цены в установленный срок договор купли-продажи считается незаключенным, а торги признаются несостоявшимися. При этом, задаток, уплаченный победителем торгов, ему не возвращается, а включается в конкурсную массу должника. Организатор торгов также вправе требовать возмещения причиненных ему убытков. </w:t>
                        </w: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Периоды проведения торгов по лоту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1907"/>
                    <w:gridCol w:w="5537"/>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Периоды проведения торгов по лоту</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Периоды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tbl"/>
                          <w:tblCellSpacing w:w="15" w:type="dxa"/>
                          <w:tblCellMar>
                            <w:top w:w="15" w:type="dxa"/>
                            <w:left w:w="15" w:type="dxa"/>
                            <w:bottom w:w="15" w:type="dxa"/>
                            <w:right w:w="15" w:type="dxa"/>
                          </w:tblCellMar>
                          <w:tblLook w:val="05E0"/>
                        </w:tblPr>
                        <w:tblGrid>
                          <w:gridCol w:w="938"/>
                          <w:gridCol w:w="1173"/>
                          <w:gridCol w:w="1279"/>
                          <w:gridCol w:w="1037"/>
                          <w:gridCol w:w="1064"/>
                        </w:tblGrid>
                        <w:tr>
                          <w:tblPrEx>
                            <w:tblCellSpacing w:w="15" w:type="dxa"/>
                            <w:tblCellMar>
                              <w:top w:w="15" w:type="dxa"/>
                              <w:left w:w="15" w:type="dxa"/>
                              <w:bottom w:w="15" w:type="dxa"/>
                              <w:right w:w="15" w:type="dxa"/>
                            </w:tblCellMar>
                            <w:tblLook w:val="05E0"/>
                          </w:tblPrEx>
                          <w:trPr>
                            <w:tblHeader/>
                            <w:tblCellSpacing w:w="15" w:type="dxa"/>
                          </w:trPr>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Номер периода </w:t>
                              </w:r>
                              <w:r>
                                <w:rPr>
                                  <w:rFonts w:ascii="Times New Roman" w:eastAsia="Times New Roman" w:hAnsi="Times New Roman" w:cs="Times New Roman"/>
                                  <w:b/>
                                  <w:bCs/>
                                  <w:i w:val="0"/>
                                  <w:iCs w:val="0"/>
                                  <w:smallCaps w:val="0"/>
                                  <w:color w:val="FF0000"/>
                                </w:rPr>
                                <w:t>*</w:t>
                              </w:r>
                              <w:r>
                                <w:rPr>
                                  <w:rFonts w:ascii="Times New Roman" w:eastAsia="Times New Roman" w:hAnsi="Times New Roman" w:cs="Times New Roman"/>
                                  <w:b/>
                                  <w:bCs/>
                                  <w:i w:val="0"/>
                                  <w:iCs w:val="0"/>
                                  <w:smallCaps w:val="0"/>
                                  <w:color w:val="FF0000"/>
                                </w:rPr>
                                <w:br/>
                              </w:r>
                            </w:p>
                          </w:tc>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Дата и время начала периода </w:t>
                              </w:r>
                              <w:r>
                                <w:rPr>
                                  <w:rFonts w:ascii="Times New Roman" w:eastAsia="Times New Roman" w:hAnsi="Times New Roman" w:cs="Times New Roman"/>
                                  <w:b/>
                                  <w:bCs/>
                                  <w:i w:val="0"/>
                                  <w:iCs w:val="0"/>
                                  <w:smallCaps w:val="0"/>
                                  <w:color w:val="FF0000"/>
                                </w:rPr>
                                <w:t>*</w:t>
                              </w:r>
                              <w:r>
                                <w:rPr>
                                  <w:rFonts w:ascii="Times New Roman" w:eastAsia="Times New Roman" w:hAnsi="Times New Roman" w:cs="Times New Roman"/>
                                  <w:b/>
                                  <w:bCs/>
                                  <w:i w:val="0"/>
                                  <w:iCs w:val="0"/>
                                  <w:smallCaps w:val="0"/>
                                  <w:color w:val="FF0000"/>
                                </w:rPr>
                                <w:br/>
                              </w:r>
                            </w:p>
                          </w:tc>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Дата и время окончания периода </w:t>
                              </w:r>
                              <w:r>
                                <w:rPr>
                                  <w:rFonts w:ascii="Times New Roman" w:eastAsia="Times New Roman" w:hAnsi="Times New Roman" w:cs="Times New Roman"/>
                                  <w:b/>
                                  <w:bCs/>
                                  <w:i w:val="0"/>
                                  <w:iCs w:val="0"/>
                                  <w:smallCaps w:val="0"/>
                                  <w:color w:val="FF0000"/>
                                </w:rPr>
                                <w:t>*</w:t>
                              </w:r>
                              <w:r>
                                <w:rPr>
                                  <w:rFonts w:ascii="Times New Roman" w:eastAsia="Times New Roman" w:hAnsi="Times New Roman" w:cs="Times New Roman"/>
                                  <w:b/>
                                  <w:bCs/>
                                  <w:i w:val="0"/>
                                  <w:iCs w:val="0"/>
                                  <w:smallCaps w:val="0"/>
                                  <w:color w:val="FF0000"/>
                                </w:rPr>
                                <w:br/>
                              </w:r>
                            </w:p>
                          </w:tc>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Текущая цена </w:t>
                              </w:r>
                              <w:r>
                                <w:rPr>
                                  <w:rFonts w:ascii="Times New Roman" w:eastAsia="Times New Roman" w:hAnsi="Times New Roman" w:cs="Times New Roman"/>
                                  <w:b/>
                                  <w:bCs/>
                                  <w:i w:val="0"/>
                                  <w:iCs w:val="0"/>
                                  <w:smallCaps w:val="0"/>
                                  <w:color w:val="FF0000"/>
                                </w:rPr>
                                <w:t>*</w:t>
                              </w:r>
                              <w:r>
                                <w:rPr>
                                  <w:rFonts w:ascii="Times New Roman" w:eastAsia="Times New Roman" w:hAnsi="Times New Roman" w:cs="Times New Roman"/>
                                  <w:b/>
                                  <w:bCs/>
                                  <w:i w:val="0"/>
                                  <w:iCs w:val="0"/>
                                  <w:smallCaps w:val="0"/>
                                  <w:color w:val="FF0000"/>
                                </w:rPr>
                                <w:br/>
                              </w:r>
                            </w:p>
                          </w:tc>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Текущий задаток </w:t>
                              </w:r>
                              <w:r>
                                <w:rPr>
                                  <w:rFonts w:ascii="Times New Roman" w:eastAsia="Times New Roman" w:hAnsi="Times New Roman" w:cs="Times New Roman"/>
                                  <w:b/>
                                  <w:bCs/>
                                  <w:i w:val="0"/>
                                  <w:iCs w:val="0"/>
                                  <w:smallCaps w:val="0"/>
                                  <w:color w:val="FF0000"/>
                                </w:rPr>
                                <w:t>*</w:t>
                              </w:r>
                              <w:r>
                                <w:rPr>
                                  <w:rFonts w:ascii="Times New Roman" w:eastAsia="Times New Roman" w:hAnsi="Times New Roman" w:cs="Times New Roman"/>
                                  <w:b/>
                                  <w:bCs/>
                                  <w:i w:val="0"/>
                                  <w:iCs w:val="0"/>
                                  <w:smallCaps w:val="0"/>
                                  <w:color w:val="FF0000"/>
                                </w:rPr>
                                <w:br/>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20.10.2026 14:00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27.10.2026 13:59</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798300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159660</w:t>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27.10.2026 14:00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03.11.2026 13:59</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758385</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151677</w:t>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3</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03.11.2026 14:00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11.11.2026 13:59</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718470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143694</w:t>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4</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11.11.2026 14:00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18.11.2026 13:59</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678555</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135711</w:t>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5</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18.11.2026 14:00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25.11.2026 14:00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638640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127728</w:t>
                              </w:r>
                            </w:p>
                          </w:tc>
                        </w:tr>
                      </w:tbl>
                      <w:p>
                        <w:pPr>
                          <w:jc w:val="left"/>
                          <w:rPr>
                            <w:rFonts w:ascii="Times New Roman" w:eastAsia="Times New Roman" w:hAnsi="Times New Roman" w:cs="Times New Roman"/>
                            <w:b w:val="0"/>
                            <w:bCs w:val="0"/>
                            <w:i w:val="0"/>
                            <w:iCs w:val="0"/>
                            <w:smallCaps w:val="0"/>
                            <w:color w:val="000000"/>
                          </w:rPr>
                        </w:pP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Публикация на рекламных ресурсах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2233"/>
                    <w:gridCol w:w="5211"/>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Публикация на рекламных ресурсах</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Опубликовать на рекламных ресурсах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Нет</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Опубликовать на рекламных ресурсах PortalDA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fldChar w:fldCharType="begin">
                            <w:ffData>
                              <w:name w:val=""/>
                              <w:enabled w:val="0"/>
                              <w:calcOnExit w:val="0"/>
                              <w:checkBox>
                                <w:size w:val="24"/>
                                <w:default w:val="0"/>
                                <w:checked w:val="0"/>
                              </w:checkBox>
                            </w:ffData>
                          </w:fldChar>
                        </w:r>
                        <w:r>
                          <w:rPr>
                            <w:rFonts w:ascii="Times New Roman" w:eastAsia="Times New Roman" w:hAnsi="Times New Roman" w:cs="Times New Roman"/>
                            <w:b w:val="0"/>
                            <w:bCs w:val="0"/>
                            <w:i w:val="0"/>
                            <w:iCs w:val="0"/>
                            <w:smallCaps w:val="0"/>
                            <w:color w:val="000000"/>
                          </w:rPr>
                          <w:instrText xml:space="preserve"> FORMCHECKBOX </w:instrText>
                        </w:r>
                        <w:r>
                          <w:rPr>
                            <w:rFonts w:ascii="Times New Roman" w:eastAsia="Times New Roman" w:hAnsi="Times New Roman" w:cs="Times New Roman"/>
                            <w:b w:val="0"/>
                            <w:bCs w:val="0"/>
                            <w:i w:val="0"/>
                            <w:iCs w:val="0"/>
                            <w:smallCaps w:val="0"/>
                            <w:color w:val="000000"/>
                          </w:rPr>
                          <w:fldChar w:fldCharType="end"/>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СпецТехника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Коммерческая недвижимость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Жилая недвижимость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Транспорт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Земельные участки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p>
                    </w:tc>
                  </w:tr>
                </w:tbl>
                <w:p>
                  <w:pPr>
                    <w:jc w:val="left"/>
                    <w:rPr>
                      <w:rFonts w:ascii="Times New Roman" w:eastAsia="Times New Roman" w:hAnsi="Times New Roman" w:cs="Times New Roman"/>
                      <w:b w:val="0"/>
                      <w:bCs w:val="0"/>
                      <w:i w:val="0"/>
                      <w:iCs w:val="0"/>
                      <w:smallCaps w:val="0"/>
                      <w:color w:val="000000"/>
                    </w:rPr>
                  </w:pPr>
                </w:p>
              </w:tc>
            </w:tr>
          </w:tbl>
          <w:p>
            <w:pPr>
              <w:jc w:val="left"/>
              <w:rPr>
                <w:rFonts w:ascii="Times New Roman" w:eastAsia="Times New Roman" w:hAnsi="Times New Roman" w:cs="Times New Roman"/>
                <w:b w:val="0"/>
                <w:bCs w:val="0"/>
                <w:i w:val="0"/>
                <w:iCs w:val="0"/>
                <w:smallCaps w:val="0"/>
                <w:color w:val="000000"/>
              </w:rPr>
            </w:pPr>
          </w:p>
        </w:tc>
      </w:tr>
      <w:tr>
        <w:tblPrEx>
          <w:tblCellSpacing w:w="15" w:type="dxa"/>
          <w:tblInd w:w="22" w:type="dxa"/>
          <w:tblCellMar>
            <w:top w:w="15" w:type="dxa"/>
            <w:left w:w="15" w:type="dxa"/>
            <w:bottom w:w="15" w:type="dxa"/>
            <w:right w:w="15" w:type="dxa"/>
          </w:tblCellMar>
          <w:tblLook w:val="05E0"/>
        </w:tblPrEx>
        <w:trPr>
          <w:tblCellSpacing w:w="15" w:type="dxa"/>
        </w:trPr>
        <w:tc>
          <w:tcPr>
            <w:tcBorders>
              <w:top w:val="single" w:sz="6" w:space="0" w:color="CCCCCC"/>
              <w:left w:val="single" w:sz="6" w:space="0" w:color="CCCCCC"/>
              <w:bottom w:val="single" w:sz="6" w:space="0" w:color="CCCCCC"/>
              <w:right w:val="single" w:sz="6" w:space="0" w:color="CCCCCC"/>
            </w:tcBorders>
            <w:noWrap w:val="0"/>
            <w:tcMar>
              <w:top w:w="15" w:type="dxa"/>
              <w:left w:w="15" w:type="dxa"/>
              <w:bottom w:w="15" w:type="dxa"/>
              <w:right w:w="15" w:type="dxa"/>
            </w:tcMar>
            <w:vAlign w:val="top"/>
            <w:hideMark/>
          </w:tcPr>
          <w:tbl>
            <w:tblPr>
              <w:tblStyle w:val="block"/>
              <w:tblW w:w="5000" w:type="pct"/>
              <w:tblCellMar>
                <w:top w:w="15" w:type="dxa"/>
                <w:left w:w="15" w:type="dxa"/>
                <w:bottom w:w="15" w:type="dxa"/>
                <w:right w:w="15" w:type="dxa"/>
              </w:tblCellMar>
              <w:tblLook w:val="05E0"/>
            </w:tblPr>
            <w:tblGrid>
              <w:gridCol w:w="3216"/>
              <w:gridCol w:w="7504"/>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Лот</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Информация по лоту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2233"/>
                    <w:gridCol w:w="5211"/>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Информация по лоту</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Номер лота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Style w:val="orderCtrldigits"/>
                            <w:rFonts w:ascii="Times New Roman" w:eastAsia="Times New Roman" w:hAnsi="Times New Roman" w:cs="Times New Roman"/>
                            <w:b w:val="0"/>
                            <w:bCs w:val="0"/>
                            <w:i w:val="0"/>
                            <w:iCs w:val="0"/>
                            <w:smallCaps w:val="0"/>
                            <w:color w:val="000000"/>
                          </w:rPr>
                          <w:t>21</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Наименование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Нежилое помещение (кладовка) №149, кадастровый номер: 77:04:0001001:10264; адрес: Москва, пер. Солдатский, д. 10; площадь: 2,30 кв.м.</w:t>
                        </w: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Сведения о должнике, его имуществе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2233"/>
                    <w:gridCol w:w="5211"/>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Сведения о должнике, его имуществе</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Сведения об имуществе (предприятии) должника, выставляемом на торги, его составе, характеристиках, описание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Нежилое помещение (кладовка) №149, кадастровый номер: 77:04:0001001:10264; адрес: Москва, пер. Солдатский, д. 10; площадь: 2,30 кв.м.</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Регион выставляемого на торги имущества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Г. Москва</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Классификация имущества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tbl"/>
                          <w:tblCellSpacing w:w="15" w:type="dxa"/>
                          <w:tblCellMar>
                            <w:top w:w="15" w:type="dxa"/>
                            <w:left w:w="15" w:type="dxa"/>
                            <w:bottom w:w="15" w:type="dxa"/>
                            <w:right w:w="15" w:type="dxa"/>
                          </w:tblCellMar>
                          <w:tblLook w:val="05E0"/>
                        </w:tblPr>
                        <w:tblGrid>
                          <w:gridCol w:w="5223"/>
                        </w:tblGrid>
                        <w:tr>
                          <w:tblPrEx>
                            <w:tblCellSpacing w:w="15" w:type="dxa"/>
                            <w:tblCellMar>
                              <w:top w:w="15" w:type="dxa"/>
                              <w:left w:w="15" w:type="dxa"/>
                              <w:bottom w:w="15" w:type="dxa"/>
                              <w:right w:w="15" w:type="dxa"/>
                            </w:tblCellMar>
                            <w:tblLook w:val="05E0"/>
                          </w:tblPrEx>
                          <w:trPr>
                            <w:tblHeader/>
                            <w:tblCellSpacing w:w="15" w:type="dxa"/>
                          </w:trPr>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Классификация </w:t>
                              </w:r>
                              <w:r>
                                <w:rPr>
                                  <w:rFonts w:ascii="Times New Roman" w:eastAsia="Times New Roman" w:hAnsi="Times New Roman" w:cs="Times New Roman"/>
                                  <w:b/>
                                  <w:bCs/>
                                  <w:i w:val="0"/>
                                  <w:iCs w:val="0"/>
                                  <w:smallCaps w:val="0"/>
                                  <w:color w:val="FF0000"/>
                                </w:rPr>
                                <w:t>*</w:t>
                              </w:r>
                              <w:r>
                                <w:rPr>
                                  <w:rFonts w:ascii="Times New Roman" w:eastAsia="Times New Roman" w:hAnsi="Times New Roman" w:cs="Times New Roman"/>
                                  <w:b/>
                                  <w:bCs/>
                                  <w:i w:val="0"/>
                                  <w:iCs w:val="0"/>
                                  <w:smallCaps w:val="0"/>
                                  <w:color w:val="FF0000"/>
                                </w:rPr>
                                <w:br/>
                              </w:r>
                              <w:r>
                                <w:rPr>
                                  <w:rFonts w:ascii="Times New Roman" w:eastAsia="Times New Roman" w:hAnsi="Times New Roman" w:cs="Times New Roman"/>
                                  <w:b/>
                                  <w:bCs/>
                                  <w:i/>
                                  <w:iCs/>
                                  <w:smallCaps w:val="0"/>
                                  <w:color w:val="000000"/>
                                </w:rPr>
                                <w:t>Необходимо выбрать код классификатора максимально раскрытым в своей иерархической структуре</w:t>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Здания (кроме жилых) и сооружения, не включенные в другие группировки</w:t>
                              </w: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Порядок ознакомления с имуществом (предприятием) должника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Ознакомление с характеристиками имущества производится на Электронной площадке и в Едином федеральном реестре сведений о банкротстве. Ознакомление с имеющимися в отношении имущества правоустанавливающими документами, в том числе путем осмотра, фотографирования и копирования указанных документов осуществляется в период приема заявок на участие в торгах по рабочим дням с 10:00 (МСК) до 12:00 (МСК) по адресу: г. Москва, ул. Садовническая, д. 70, стр. 2 (вход со двора) по заявке, заблаговременно направляемой на электронную почту организатора торгов.</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Дополнительная информация о должнике и его имуществе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dt"/>
                          <w:tblCellSpacing w:w="15" w:type="dxa"/>
                          <w:tblCellMar>
                            <w:top w:w="15" w:type="dxa"/>
                            <w:left w:w="15" w:type="dxa"/>
                            <w:bottom w:w="15" w:type="dxa"/>
                            <w:right w:w="15" w:type="dxa"/>
                          </w:tblCellMar>
                          <w:tblLook w:val="05E0"/>
                        </w:tblPr>
                        <w:tblGrid>
                          <w:gridCol w:w="5223"/>
                        </w:tblGrid>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Выписки ЕГРН.zip</w:t>
                              </w:r>
                              <w:r>
                                <w:rPr>
                                  <w:rFonts w:ascii="Times New Roman" w:eastAsia="Times New Roman" w:hAnsi="Times New Roman" w:cs="Times New Roman"/>
                                  <w:b w:val="0"/>
                                  <w:bCs w:val="0"/>
                                  <w:i w:val="0"/>
                                  <w:iCs w:val="0"/>
                                  <w:smallCaps w:val="0"/>
                                  <w:color w:val="000000"/>
                                </w:rPr>
                                <w:br/>
                              </w:r>
                              <w:r>
                                <w:rPr>
                                  <w:rFonts w:ascii="Times New Roman" w:eastAsia="Times New Roman" w:hAnsi="Times New Roman" w:cs="Times New Roman"/>
                                  <w:b w:val="0"/>
                                  <w:bCs w:val="0"/>
                                  <w:i w:val="0"/>
                                  <w:iCs w:val="0"/>
                                  <w:smallCaps w:val="0"/>
                                  <w:color w:val="000000"/>
                                </w:rPr>
                                <w:t>11.09.2026 20:54:48:413</w:t>
                              </w:r>
                              <w:r>
                                <w:rPr>
                                  <w:rFonts w:ascii="Times New Roman" w:eastAsia="Times New Roman" w:hAnsi="Times New Roman" w:cs="Times New Roman"/>
                                  <w:b w:val="0"/>
                                  <w:bCs w:val="0"/>
                                  <w:i w:val="0"/>
                                  <w:iCs w:val="0"/>
                                  <w:smallCaps w:val="0"/>
                                  <w:color w:val="000000"/>
                                </w:rPr>
                                <w:br/>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Договор о задатке с 01.02.2024 года.docx</w:t>
                              </w:r>
                              <w:r>
                                <w:rPr>
                                  <w:rFonts w:ascii="Times New Roman" w:eastAsia="Times New Roman" w:hAnsi="Times New Roman" w:cs="Times New Roman"/>
                                  <w:b w:val="0"/>
                                  <w:bCs w:val="0"/>
                                  <w:i w:val="0"/>
                                  <w:iCs w:val="0"/>
                                  <w:smallCaps w:val="0"/>
                                  <w:color w:val="000000"/>
                                </w:rPr>
                                <w:br/>
                              </w:r>
                              <w:r>
                                <w:rPr>
                                  <w:rFonts w:ascii="Times New Roman" w:eastAsia="Times New Roman" w:hAnsi="Times New Roman" w:cs="Times New Roman"/>
                                  <w:b w:val="0"/>
                                  <w:bCs w:val="0"/>
                                  <w:i w:val="0"/>
                                  <w:iCs w:val="0"/>
                                  <w:smallCaps w:val="0"/>
                                  <w:color w:val="000000"/>
                                </w:rPr>
                                <w:t>11.09.2026 21:28:06:693</w:t>
                              </w:r>
                              <w:r>
                                <w:rPr>
                                  <w:rFonts w:ascii="Times New Roman" w:eastAsia="Times New Roman" w:hAnsi="Times New Roman" w:cs="Times New Roman"/>
                                  <w:b w:val="0"/>
                                  <w:bCs w:val="0"/>
                                  <w:i w:val="0"/>
                                  <w:iCs w:val="0"/>
                                  <w:smallCaps w:val="0"/>
                                  <w:color w:val="000000"/>
                                </w:rPr>
                                <w:br/>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Извещение о проведении торгов посредством публичного предложения.docx</w:t>
                              </w:r>
                              <w:r>
                                <w:rPr>
                                  <w:rFonts w:ascii="Times New Roman" w:eastAsia="Times New Roman" w:hAnsi="Times New Roman" w:cs="Times New Roman"/>
                                  <w:b w:val="0"/>
                                  <w:bCs w:val="0"/>
                                  <w:i w:val="0"/>
                                  <w:iCs w:val="0"/>
                                  <w:smallCaps w:val="0"/>
                                  <w:color w:val="000000"/>
                                </w:rPr>
                                <w:br/>
                              </w:r>
                              <w:r>
                                <w:rPr>
                                  <w:rFonts w:ascii="Times New Roman" w:eastAsia="Times New Roman" w:hAnsi="Times New Roman" w:cs="Times New Roman"/>
                                  <w:b w:val="0"/>
                                  <w:bCs w:val="0"/>
                                  <w:i w:val="0"/>
                                  <w:iCs w:val="0"/>
                                  <w:smallCaps w:val="0"/>
                                  <w:color w:val="000000"/>
                                </w:rPr>
                                <w:t>11.09.2026 21:28:27:490</w:t>
                              </w:r>
                              <w:r>
                                <w:rPr>
                                  <w:rFonts w:ascii="Times New Roman" w:eastAsia="Times New Roman" w:hAnsi="Times New Roman" w:cs="Times New Roman"/>
                                  <w:b w:val="0"/>
                                  <w:bCs w:val="0"/>
                                  <w:i w:val="0"/>
                                  <w:iCs w:val="0"/>
                                  <w:smallCaps w:val="0"/>
                                  <w:color w:val="000000"/>
                                </w:rPr>
                                <w:br/>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Отчет об оценке № 776-Н_2026 от 14.05.2026 г..pdf</w:t>
                              </w:r>
                              <w:r>
                                <w:rPr>
                                  <w:rFonts w:ascii="Times New Roman" w:eastAsia="Times New Roman" w:hAnsi="Times New Roman" w:cs="Times New Roman"/>
                                  <w:b w:val="0"/>
                                  <w:bCs w:val="0"/>
                                  <w:i w:val="0"/>
                                  <w:iCs w:val="0"/>
                                  <w:smallCaps w:val="0"/>
                                  <w:color w:val="000000"/>
                                </w:rPr>
                                <w:br/>
                              </w:r>
                              <w:r>
                                <w:rPr>
                                  <w:rFonts w:ascii="Times New Roman" w:eastAsia="Times New Roman" w:hAnsi="Times New Roman" w:cs="Times New Roman"/>
                                  <w:b w:val="0"/>
                                  <w:bCs w:val="0"/>
                                  <w:i w:val="0"/>
                                  <w:iCs w:val="0"/>
                                  <w:smallCaps w:val="0"/>
                                  <w:color w:val="000000"/>
                                </w:rPr>
                                <w:t>11.09.2026 21:28:51:120</w:t>
                              </w:r>
                              <w:r>
                                <w:rPr>
                                  <w:rFonts w:ascii="Times New Roman" w:eastAsia="Times New Roman" w:hAnsi="Times New Roman" w:cs="Times New Roman"/>
                                  <w:b w:val="0"/>
                                  <w:bCs w:val="0"/>
                                  <w:i w:val="0"/>
                                  <w:iCs w:val="0"/>
                                  <w:smallCaps w:val="0"/>
                                  <w:color w:val="000000"/>
                                </w:rPr>
                                <w:br/>
                              </w:r>
                            </w:p>
                          </w:tc>
                        </w:tr>
                      </w:tbl>
                      <w:p>
                        <w:pPr>
                          <w:jc w:val="left"/>
                          <w:rPr>
                            <w:rFonts w:ascii="Times New Roman" w:eastAsia="Times New Roman" w:hAnsi="Times New Roman" w:cs="Times New Roman"/>
                            <w:b w:val="0"/>
                            <w:bCs w:val="0"/>
                            <w:i w:val="0"/>
                            <w:iCs w:val="0"/>
                            <w:smallCaps w:val="0"/>
                            <w:color w:val="000000"/>
                          </w:rPr>
                        </w:pP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Порядок проведения торгов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2233"/>
                    <w:gridCol w:w="5211"/>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Порядок проведения торгов</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Начальная цена продажи имущества (предприятия) должника, руб.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798300</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Условие снижения цены для %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От начальной цены</w:t>
                        </w: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Сведения о задатке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2233"/>
                    <w:gridCol w:w="5211"/>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Сведения о задатке</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Заявление в отношении договора о задатке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Настоящим заявляю, что договор о задатке по процедуре заключается Участником отдельно в отношении каждого лота процедуры</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Размер задатка рассчитывать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От текущей цены</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Размер задатка, %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r>
                          <w:rPr>
                            <w:rFonts w:ascii="Times New Roman" w:eastAsia="Times New Roman" w:hAnsi="Times New Roman" w:cs="Times New Roman"/>
                            <w:b w:val="0"/>
                            <w:bCs w:val="0"/>
                            <w:i/>
                            <w:iCs/>
                            <w:smallCaps w:val="0"/>
                            <w:color w:val="000000"/>
                          </w:rPr>
                          <w:t>До 20% от начальной или текущей цены</w:t>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20</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Сроки и порядок внесения и возврата задатка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Для участия в торгах заявитель должен внести задаток в размере 20% от начальной цены продажи лота, установленной для соответствующего периода проведения торгов посредством публичного предложения. Основанием для внесения задатка является договор о задатке. Договоры о задатке с заявителями заключает оператор электронной площадки – АО «Сбербанк-АСТ» (ИНН 7707308480). Задатки вносятся заявителями на банковский счет оператора электронной площадки. Датой внесения задатка считается дата блокирования денежных средств на счете заявителя на электронной площадке. Образец заполнения платежного поручения для внесения заявителями задатка размещен в сети «Интернет» по адресу: http://utp.sberbank-ast.ru/Bankruptcy/. Заявитель обязан обеспечить поступление задатка на счета, указанные в электронном сообщении о продаже, не позднее указанной в таком сообщении даты и времени окончания приема заявок на участие в торгах для соответствующего периода проведения торгов. Задатки возвращаются всем заявителям, за исключением победителя торгов, в течение 5 рабочих дней со дня подписания протокола о результатах проведения торгов. В случае отказа или уклонения победителя торгов от подписания договора купли-продажи имущества в установленный срок внесенный задаток ему не возвращается. В случае неуплаты покупной цены в установленный срок договор купли-продажи считается незаключенным, а торги признаются несостоявшимися. При этом, задаток, уплаченный победителем торгов, ему не возвращается, а включается в конкурсную массу должника. Организатор торгов также вправе требовать возмещения причиненных ему убытков. </w:t>
                        </w: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Периоды проведения торгов по лоту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1907"/>
                    <w:gridCol w:w="5537"/>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Периоды проведения торгов по лоту</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Периоды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tbl"/>
                          <w:tblCellSpacing w:w="15" w:type="dxa"/>
                          <w:tblCellMar>
                            <w:top w:w="15" w:type="dxa"/>
                            <w:left w:w="15" w:type="dxa"/>
                            <w:bottom w:w="15" w:type="dxa"/>
                            <w:right w:w="15" w:type="dxa"/>
                          </w:tblCellMar>
                          <w:tblLook w:val="05E0"/>
                        </w:tblPr>
                        <w:tblGrid>
                          <w:gridCol w:w="938"/>
                          <w:gridCol w:w="1173"/>
                          <w:gridCol w:w="1279"/>
                          <w:gridCol w:w="1037"/>
                          <w:gridCol w:w="1064"/>
                        </w:tblGrid>
                        <w:tr>
                          <w:tblPrEx>
                            <w:tblCellSpacing w:w="15" w:type="dxa"/>
                            <w:tblCellMar>
                              <w:top w:w="15" w:type="dxa"/>
                              <w:left w:w="15" w:type="dxa"/>
                              <w:bottom w:w="15" w:type="dxa"/>
                              <w:right w:w="15" w:type="dxa"/>
                            </w:tblCellMar>
                            <w:tblLook w:val="05E0"/>
                          </w:tblPrEx>
                          <w:trPr>
                            <w:tblHeader/>
                            <w:tblCellSpacing w:w="15" w:type="dxa"/>
                          </w:trPr>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Номер периода </w:t>
                              </w:r>
                              <w:r>
                                <w:rPr>
                                  <w:rFonts w:ascii="Times New Roman" w:eastAsia="Times New Roman" w:hAnsi="Times New Roman" w:cs="Times New Roman"/>
                                  <w:b/>
                                  <w:bCs/>
                                  <w:i w:val="0"/>
                                  <w:iCs w:val="0"/>
                                  <w:smallCaps w:val="0"/>
                                  <w:color w:val="FF0000"/>
                                </w:rPr>
                                <w:t>*</w:t>
                              </w:r>
                              <w:r>
                                <w:rPr>
                                  <w:rFonts w:ascii="Times New Roman" w:eastAsia="Times New Roman" w:hAnsi="Times New Roman" w:cs="Times New Roman"/>
                                  <w:b/>
                                  <w:bCs/>
                                  <w:i w:val="0"/>
                                  <w:iCs w:val="0"/>
                                  <w:smallCaps w:val="0"/>
                                  <w:color w:val="FF0000"/>
                                </w:rPr>
                                <w:br/>
                              </w:r>
                            </w:p>
                          </w:tc>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Дата и время начала периода </w:t>
                              </w:r>
                              <w:r>
                                <w:rPr>
                                  <w:rFonts w:ascii="Times New Roman" w:eastAsia="Times New Roman" w:hAnsi="Times New Roman" w:cs="Times New Roman"/>
                                  <w:b/>
                                  <w:bCs/>
                                  <w:i w:val="0"/>
                                  <w:iCs w:val="0"/>
                                  <w:smallCaps w:val="0"/>
                                  <w:color w:val="FF0000"/>
                                </w:rPr>
                                <w:t>*</w:t>
                              </w:r>
                              <w:r>
                                <w:rPr>
                                  <w:rFonts w:ascii="Times New Roman" w:eastAsia="Times New Roman" w:hAnsi="Times New Roman" w:cs="Times New Roman"/>
                                  <w:b/>
                                  <w:bCs/>
                                  <w:i w:val="0"/>
                                  <w:iCs w:val="0"/>
                                  <w:smallCaps w:val="0"/>
                                  <w:color w:val="FF0000"/>
                                </w:rPr>
                                <w:br/>
                              </w:r>
                            </w:p>
                          </w:tc>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Дата и время окончания периода </w:t>
                              </w:r>
                              <w:r>
                                <w:rPr>
                                  <w:rFonts w:ascii="Times New Roman" w:eastAsia="Times New Roman" w:hAnsi="Times New Roman" w:cs="Times New Roman"/>
                                  <w:b/>
                                  <w:bCs/>
                                  <w:i w:val="0"/>
                                  <w:iCs w:val="0"/>
                                  <w:smallCaps w:val="0"/>
                                  <w:color w:val="FF0000"/>
                                </w:rPr>
                                <w:t>*</w:t>
                              </w:r>
                              <w:r>
                                <w:rPr>
                                  <w:rFonts w:ascii="Times New Roman" w:eastAsia="Times New Roman" w:hAnsi="Times New Roman" w:cs="Times New Roman"/>
                                  <w:b/>
                                  <w:bCs/>
                                  <w:i w:val="0"/>
                                  <w:iCs w:val="0"/>
                                  <w:smallCaps w:val="0"/>
                                  <w:color w:val="FF0000"/>
                                </w:rPr>
                                <w:br/>
                              </w:r>
                            </w:p>
                          </w:tc>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Текущая цена </w:t>
                              </w:r>
                              <w:r>
                                <w:rPr>
                                  <w:rFonts w:ascii="Times New Roman" w:eastAsia="Times New Roman" w:hAnsi="Times New Roman" w:cs="Times New Roman"/>
                                  <w:b/>
                                  <w:bCs/>
                                  <w:i w:val="0"/>
                                  <w:iCs w:val="0"/>
                                  <w:smallCaps w:val="0"/>
                                  <w:color w:val="FF0000"/>
                                </w:rPr>
                                <w:t>*</w:t>
                              </w:r>
                              <w:r>
                                <w:rPr>
                                  <w:rFonts w:ascii="Times New Roman" w:eastAsia="Times New Roman" w:hAnsi="Times New Roman" w:cs="Times New Roman"/>
                                  <w:b/>
                                  <w:bCs/>
                                  <w:i w:val="0"/>
                                  <w:iCs w:val="0"/>
                                  <w:smallCaps w:val="0"/>
                                  <w:color w:val="FF0000"/>
                                </w:rPr>
                                <w:br/>
                              </w:r>
                            </w:p>
                          </w:tc>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Текущий задаток </w:t>
                              </w:r>
                              <w:r>
                                <w:rPr>
                                  <w:rFonts w:ascii="Times New Roman" w:eastAsia="Times New Roman" w:hAnsi="Times New Roman" w:cs="Times New Roman"/>
                                  <w:b/>
                                  <w:bCs/>
                                  <w:i w:val="0"/>
                                  <w:iCs w:val="0"/>
                                  <w:smallCaps w:val="0"/>
                                  <w:color w:val="FF0000"/>
                                </w:rPr>
                                <w:t>*</w:t>
                              </w:r>
                              <w:r>
                                <w:rPr>
                                  <w:rFonts w:ascii="Times New Roman" w:eastAsia="Times New Roman" w:hAnsi="Times New Roman" w:cs="Times New Roman"/>
                                  <w:b/>
                                  <w:bCs/>
                                  <w:i w:val="0"/>
                                  <w:iCs w:val="0"/>
                                  <w:smallCaps w:val="0"/>
                                  <w:color w:val="FF0000"/>
                                </w:rPr>
                                <w:br/>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20.10.2026 14:00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27.10.2026 13:59</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798300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159660</w:t>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27.10.2026 14:00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03.11.2026 13:59</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758385</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151677</w:t>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3</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03.11.2026 14:00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11.11.2026 13:59</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718470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143694</w:t>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4</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11.11.2026 14:00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18.11.2026 13:59</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678555</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135711</w:t>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5</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18.11.2026 14:00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25.11.2026 14:00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638640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127728</w:t>
                              </w:r>
                            </w:p>
                          </w:tc>
                        </w:tr>
                      </w:tbl>
                      <w:p>
                        <w:pPr>
                          <w:jc w:val="left"/>
                          <w:rPr>
                            <w:rFonts w:ascii="Times New Roman" w:eastAsia="Times New Roman" w:hAnsi="Times New Roman" w:cs="Times New Roman"/>
                            <w:b w:val="0"/>
                            <w:bCs w:val="0"/>
                            <w:i w:val="0"/>
                            <w:iCs w:val="0"/>
                            <w:smallCaps w:val="0"/>
                            <w:color w:val="000000"/>
                          </w:rPr>
                        </w:pP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Публикация на рекламных ресурсах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2233"/>
                    <w:gridCol w:w="5211"/>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Публикация на рекламных ресурсах</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Опубликовать на рекламных ресурсах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Нет</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Опубликовать на рекламных ресурсах PortalDA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fldChar w:fldCharType="begin">
                            <w:ffData>
                              <w:name w:val=""/>
                              <w:enabled w:val="0"/>
                              <w:calcOnExit w:val="0"/>
                              <w:checkBox>
                                <w:size w:val="24"/>
                                <w:default w:val="0"/>
                                <w:checked w:val="0"/>
                              </w:checkBox>
                            </w:ffData>
                          </w:fldChar>
                        </w:r>
                        <w:r>
                          <w:rPr>
                            <w:rFonts w:ascii="Times New Roman" w:eastAsia="Times New Roman" w:hAnsi="Times New Roman" w:cs="Times New Roman"/>
                            <w:b w:val="0"/>
                            <w:bCs w:val="0"/>
                            <w:i w:val="0"/>
                            <w:iCs w:val="0"/>
                            <w:smallCaps w:val="0"/>
                            <w:color w:val="000000"/>
                          </w:rPr>
                          <w:instrText xml:space="preserve"> FORMCHECKBOX </w:instrText>
                        </w:r>
                        <w:r>
                          <w:rPr>
                            <w:rFonts w:ascii="Times New Roman" w:eastAsia="Times New Roman" w:hAnsi="Times New Roman" w:cs="Times New Roman"/>
                            <w:b w:val="0"/>
                            <w:bCs w:val="0"/>
                            <w:i w:val="0"/>
                            <w:iCs w:val="0"/>
                            <w:smallCaps w:val="0"/>
                            <w:color w:val="000000"/>
                          </w:rPr>
                          <w:fldChar w:fldCharType="end"/>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СпецТехника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Коммерческая недвижимость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Жилая недвижимость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Транспорт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Земельные участки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p>
                    </w:tc>
                  </w:tr>
                </w:tbl>
                <w:p>
                  <w:pPr>
                    <w:jc w:val="left"/>
                    <w:rPr>
                      <w:rFonts w:ascii="Times New Roman" w:eastAsia="Times New Roman" w:hAnsi="Times New Roman" w:cs="Times New Roman"/>
                      <w:b w:val="0"/>
                      <w:bCs w:val="0"/>
                      <w:i w:val="0"/>
                      <w:iCs w:val="0"/>
                      <w:smallCaps w:val="0"/>
                      <w:color w:val="000000"/>
                    </w:rPr>
                  </w:pPr>
                </w:p>
              </w:tc>
            </w:tr>
          </w:tbl>
          <w:p>
            <w:pPr>
              <w:jc w:val="left"/>
              <w:rPr>
                <w:rFonts w:ascii="Times New Roman" w:eastAsia="Times New Roman" w:hAnsi="Times New Roman" w:cs="Times New Roman"/>
                <w:b w:val="0"/>
                <w:bCs w:val="0"/>
                <w:i w:val="0"/>
                <w:iCs w:val="0"/>
                <w:smallCaps w:val="0"/>
                <w:color w:val="000000"/>
              </w:rPr>
            </w:pPr>
          </w:p>
        </w:tc>
      </w:tr>
      <w:tr>
        <w:tblPrEx>
          <w:tblCellSpacing w:w="15" w:type="dxa"/>
          <w:tblInd w:w="22" w:type="dxa"/>
          <w:tblCellMar>
            <w:top w:w="15" w:type="dxa"/>
            <w:left w:w="15" w:type="dxa"/>
            <w:bottom w:w="15" w:type="dxa"/>
            <w:right w:w="15" w:type="dxa"/>
          </w:tblCellMar>
          <w:tblLook w:val="05E0"/>
        </w:tblPrEx>
        <w:trPr>
          <w:tblCellSpacing w:w="15" w:type="dxa"/>
        </w:trPr>
        <w:tc>
          <w:tcPr>
            <w:tcBorders>
              <w:top w:val="single" w:sz="6" w:space="0" w:color="CCCCCC"/>
              <w:left w:val="single" w:sz="6" w:space="0" w:color="CCCCCC"/>
              <w:bottom w:val="single" w:sz="6" w:space="0" w:color="CCCCCC"/>
              <w:right w:val="single" w:sz="6" w:space="0" w:color="CCCCCC"/>
            </w:tcBorders>
            <w:noWrap w:val="0"/>
            <w:tcMar>
              <w:top w:w="15" w:type="dxa"/>
              <w:left w:w="15" w:type="dxa"/>
              <w:bottom w:w="15" w:type="dxa"/>
              <w:right w:w="15" w:type="dxa"/>
            </w:tcMar>
            <w:vAlign w:val="top"/>
            <w:hideMark/>
          </w:tcPr>
          <w:tbl>
            <w:tblPr>
              <w:tblStyle w:val="block"/>
              <w:tblW w:w="5000" w:type="pct"/>
              <w:tblCellMar>
                <w:top w:w="15" w:type="dxa"/>
                <w:left w:w="15" w:type="dxa"/>
                <w:bottom w:w="15" w:type="dxa"/>
                <w:right w:w="15" w:type="dxa"/>
              </w:tblCellMar>
              <w:tblLook w:val="05E0"/>
            </w:tblPr>
            <w:tblGrid>
              <w:gridCol w:w="3216"/>
              <w:gridCol w:w="7504"/>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Лот</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Информация по лоту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2233"/>
                    <w:gridCol w:w="5211"/>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Информация по лоту</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Номер лота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Style w:val="orderCtrldigits"/>
                            <w:rFonts w:ascii="Times New Roman" w:eastAsia="Times New Roman" w:hAnsi="Times New Roman" w:cs="Times New Roman"/>
                            <w:b w:val="0"/>
                            <w:bCs w:val="0"/>
                            <w:i w:val="0"/>
                            <w:iCs w:val="0"/>
                            <w:smallCaps w:val="0"/>
                            <w:color w:val="000000"/>
                          </w:rPr>
                          <w:t>22</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Наименование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Нежилое помещение (кладовка) №148, кадастровый номер: 77:04:0001001:10265; адрес: Москва, пер. Солдатский, д. 10; площадь: 2,10 кв.м.</w:t>
                        </w: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Сведения о должнике, его имуществе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2233"/>
                    <w:gridCol w:w="5211"/>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Сведения о должнике, его имуществе</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Сведения об имуществе (предприятии) должника, выставляемом на торги, его составе, характеристиках, описание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Нежилое помещение (кладовка) №148, кадастровый номер: 77:04:0001001:10265; адрес: Москва, пер. Солдатский, д. 10; площадь: 2,10 кв.м.</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Регион выставляемого на торги имущества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Г. Москва</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Классификация имущества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tbl"/>
                          <w:tblCellSpacing w:w="15" w:type="dxa"/>
                          <w:tblCellMar>
                            <w:top w:w="15" w:type="dxa"/>
                            <w:left w:w="15" w:type="dxa"/>
                            <w:bottom w:w="15" w:type="dxa"/>
                            <w:right w:w="15" w:type="dxa"/>
                          </w:tblCellMar>
                          <w:tblLook w:val="05E0"/>
                        </w:tblPr>
                        <w:tblGrid>
                          <w:gridCol w:w="5223"/>
                        </w:tblGrid>
                        <w:tr>
                          <w:tblPrEx>
                            <w:tblCellSpacing w:w="15" w:type="dxa"/>
                            <w:tblCellMar>
                              <w:top w:w="15" w:type="dxa"/>
                              <w:left w:w="15" w:type="dxa"/>
                              <w:bottom w:w="15" w:type="dxa"/>
                              <w:right w:w="15" w:type="dxa"/>
                            </w:tblCellMar>
                            <w:tblLook w:val="05E0"/>
                          </w:tblPrEx>
                          <w:trPr>
                            <w:tblHeader/>
                            <w:tblCellSpacing w:w="15" w:type="dxa"/>
                          </w:trPr>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Классификация </w:t>
                              </w:r>
                              <w:r>
                                <w:rPr>
                                  <w:rFonts w:ascii="Times New Roman" w:eastAsia="Times New Roman" w:hAnsi="Times New Roman" w:cs="Times New Roman"/>
                                  <w:b/>
                                  <w:bCs/>
                                  <w:i w:val="0"/>
                                  <w:iCs w:val="0"/>
                                  <w:smallCaps w:val="0"/>
                                  <w:color w:val="FF0000"/>
                                </w:rPr>
                                <w:t>*</w:t>
                              </w:r>
                              <w:r>
                                <w:rPr>
                                  <w:rFonts w:ascii="Times New Roman" w:eastAsia="Times New Roman" w:hAnsi="Times New Roman" w:cs="Times New Roman"/>
                                  <w:b/>
                                  <w:bCs/>
                                  <w:i w:val="0"/>
                                  <w:iCs w:val="0"/>
                                  <w:smallCaps w:val="0"/>
                                  <w:color w:val="FF0000"/>
                                </w:rPr>
                                <w:br/>
                              </w:r>
                              <w:r>
                                <w:rPr>
                                  <w:rFonts w:ascii="Times New Roman" w:eastAsia="Times New Roman" w:hAnsi="Times New Roman" w:cs="Times New Roman"/>
                                  <w:b/>
                                  <w:bCs/>
                                  <w:i/>
                                  <w:iCs/>
                                  <w:smallCaps w:val="0"/>
                                  <w:color w:val="000000"/>
                                </w:rPr>
                                <w:t>Необходимо выбрать код классификатора максимально раскрытым в своей иерархической структуре</w:t>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Здания (кроме жилых) и сооружения, не включенные в другие группировки</w:t>
                              </w: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Порядок ознакомления с имуществом (предприятием) должника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Ознакомление с характеристиками имущества производится на Электронной площадке и в Едином федеральном реестре сведений о банкротстве. Ознакомление с имеющимися в отношении имущества правоустанавливающими документами, в том числе путем осмотра, фотографирования и копирования указанных документов осуществляется в период приема заявок на участие в торгах по рабочим дням с 10:00 (МСК) до 12:00 (МСК) по адресу: г. Москва, ул. Садовническая, д. 70, стр. 2 (вход со двора) по заявке, заблаговременно направляемой на электронную почту организатора торгов.</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Дополнительная информация о должнике и его имуществе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dt"/>
                          <w:tblCellSpacing w:w="15" w:type="dxa"/>
                          <w:tblCellMar>
                            <w:top w:w="15" w:type="dxa"/>
                            <w:left w:w="15" w:type="dxa"/>
                            <w:bottom w:w="15" w:type="dxa"/>
                            <w:right w:w="15" w:type="dxa"/>
                          </w:tblCellMar>
                          <w:tblLook w:val="05E0"/>
                        </w:tblPr>
                        <w:tblGrid>
                          <w:gridCol w:w="5223"/>
                        </w:tblGrid>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Выписки ЕГРН.zip</w:t>
                              </w:r>
                              <w:r>
                                <w:rPr>
                                  <w:rFonts w:ascii="Times New Roman" w:eastAsia="Times New Roman" w:hAnsi="Times New Roman" w:cs="Times New Roman"/>
                                  <w:b w:val="0"/>
                                  <w:bCs w:val="0"/>
                                  <w:i w:val="0"/>
                                  <w:iCs w:val="0"/>
                                  <w:smallCaps w:val="0"/>
                                  <w:color w:val="000000"/>
                                </w:rPr>
                                <w:br/>
                              </w:r>
                              <w:r>
                                <w:rPr>
                                  <w:rFonts w:ascii="Times New Roman" w:eastAsia="Times New Roman" w:hAnsi="Times New Roman" w:cs="Times New Roman"/>
                                  <w:b w:val="0"/>
                                  <w:bCs w:val="0"/>
                                  <w:i w:val="0"/>
                                  <w:iCs w:val="0"/>
                                  <w:smallCaps w:val="0"/>
                                  <w:color w:val="000000"/>
                                </w:rPr>
                                <w:t>11.09.2026 20:54:48:413</w:t>
                              </w:r>
                              <w:r>
                                <w:rPr>
                                  <w:rFonts w:ascii="Times New Roman" w:eastAsia="Times New Roman" w:hAnsi="Times New Roman" w:cs="Times New Roman"/>
                                  <w:b w:val="0"/>
                                  <w:bCs w:val="0"/>
                                  <w:i w:val="0"/>
                                  <w:iCs w:val="0"/>
                                  <w:smallCaps w:val="0"/>
                                  <w:color w:val="000000"/>
                                </w:rPr>
                                <w:br/>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Договор о задатке с 01.02.2024 года.docx</w:t>
                              </w:r>
                              <w:r>
                                <w:rPr>
                                  <w:rFonts w:ascii="Times New Roman" w:eastAsia="Times New Roman" w:hAnsi="Times New Roman" w:cs="Times New Roman"/>
                                  <w:b w:val="0"/>
                                  <w:bCs w:val="0"/>
                                  <w:i w:val="0"/>
                                  <w:iCs w:val="0"/>
                                  <w:smallCaps w:val="0"/>
                                  <w:color w:val="000000"/>
                                </w:rPr>
                                <w:br/>
                              </w:r>
                              <w:r>
                                <w:rPr>
                                  <w:rFonts w:ascii="Times New Roman" w:eastAsia="Times New Roman" w:hAnsi="Times New Roman" w:cs="Times New Roman"/>
                                  <w:b w:val="0"/>
                                  <w:bCs w:val="0"/>
                                  <w:i w:val="0"/>
                                  <w:iCs w:val="0"/>
                                  <w:smallCaps w:val="0"/>
                                  <w:color w:val="000000"/>
                                </w:rPr>
                                <w:t>11.09.2026 21:28:06:693</w:t>
                              </w:r>
                              <w:r>
                                <w:rPr>
                                  <w:rFonts w:ascii="Times New Roman" w:eastAsia="Times New Roman" w:hAnsi="Times New Roman" w:cs="Times New Roman"/>
                                  <w:b w:val="0"/>
                                  <w:bCs w:val="0"/>
                                  <w:i w:val="0"/>
                                  <w:iCs w:val="0"/>
                                  <w:smallCaps w:val="0"/>
                                  <w:color w:val="000000"/>
                                </w:rPr>
                                <w:br/>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Извещение о проведении торгов посредством публичного предложения.docx</w:t>
                              </w:r>
                              <w:r>
                                <w:rPr>
                                  <w:rFonts w:ascii="Times New Roman" w:eastAsia="Times New Roman" w:hAnsi="Times New Roman" w:cs="Times New Roman"/>
                                  <w:b w:val="0"/>
                                  <w:bCs w:val="0"/>
                                  <w:i w:val="0"/>
                                  <w:iCs w:val="0"/>
                                  <w:smallCaps w:val="0"/>
                                  <w:color w:val="000000"/>
                                </w:rPr>
                                <w:br/>
                              </w:r>
                              <w:r>
                                <w:rPr>
                                  <w:rFonts w:ascii="Times New Roman" w:eastAsia="Times New Roman" w:hAnsi="Times New Roman" w:cs="Times New Roman"/>
                                  <w:b w:val="0"/>
                                  <w:bCs w:val="0"/>
                                  <w:i w:val="0"/>
                                  <w:iCs w:val="0"/>
                                  <w:smallCaps w:val="0"/>
                                  <w:color w:val="000000"/>
                                </w:rPr>
                                <w:t>11.09.2026 21:28:27:490</w:t>
                              </w:r>
                              <w:r>
                                <w:rPr>
                                  <w:rFonts w:ascii="Times New Roman" w:eastAsia="Times New Roman" w:hAnsi="Times New Roman" w:cs="Times New Roman"/>
                                  <w:b w:val="0"/>
                                  <w:bCs w:val="0"/>
                                  <w:i w:val="0"/>
                                  <w:iCs w:val="0"/>
                                  <w:smallCaps w:val="0"/>
                                  <w:color w:val="000000"/>
                                </w:rPr>
                                <w:br/>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Отчет об оценке № 776-Н_2026 от 14.05.2026 г..pdf</w:t>
                              </w:r>
                              <w:r>
                                <w:rPr>
                                  <w:rFonts w:ascii="Times New Roman" w:eastAsia="Times New Roman" w:hAnsi="Times New Roman" w:cs="Times New Roman"/>
                                  <w:b w:val="0"/>
                                  <w:bCs w:val="0"/>
                                  <w:i w:val="0"/>
                                  <w:iCs w:val="0"/>
                                  <w:smallCaps w:val="0"/>
                                  <w:color w:val="000000"/>
                                </w:rPr>
                                <w:br/>
                              </w:r>
                              <w:r>
                                <w:rPr>
                                  <w:rFonts w:ascii="Times New Roman" w:eastAsia="Times New Roman" w:hAnsi="Times New Roman" w:cs="Times New Roman"/>
                                  <w:b w:val="0"/>
                                  <w:bCs w:val="0"/>
                                  <w:i w:val="0"/>
                                  <w:iCs w:val="0"/>
                                  <w:smallCaps w:val="0"/>
                                  <w:color w:val="000000"/>
                                </w:rPr>
                                <w:t>11.09.2026 21:28:51:120</w:t>
                              </w:r>
                              <w:r>
                                <w:rPr>
                                  <w:rFonts w:ascii="Times New Roman" w:eastAsia="Times New Roman" w:hAnsi="Times New Roman" w:cs="Times New Roman"/>
                                  <w:b w:val="0"/>
                                  <w:bCs w:val="0"/>
                                  <w:i w:val="0"/>
                                  <w:iCs w:val="0"/>
                                  <w:smallCaps w:val="0"/>
                                  <w:color w:val="000000"/>
                                </w:rPr>
                                <w:br/>
                              </w:r>
                            </w:p>
                          </w:tc>
                        </w:tr>
                      </w:tbl>
                      <w:p>
                        <w:pPr>
                          <w:jc w:val="left"/>
                          <w:rPr>
                            <w:rFonts w:ascii="Times New Roman" w:eastAsia="Times New Roman" w:hAnsi="Times New Roman" w:cs="Times New Roman"/>
                            <w:b w:val="0"/>
                            <w:bCs w:val="0"/>
                            <w:i w:val="0"/>
                            <w:iCs w:val="0"/>
                            <w:smallCaps w:val="0"/>
                            <w:color w:val="000000"/>
                          </w:rPr>
                        </w:pP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Порядок проведения торгов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2233"/>
                    <w:gridCol w:w="5211"/>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Порядок проведения торгов</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Начальная цена продажи имущества (предприятия) должника, руб.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748800</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Условие снижения цены для %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От начальной цены</w:t>
                        </w: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Сведения о задатке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2233"/>
                    <w:gridCol w:w="5211"/>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Сведения о задатке</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Заявление в отношении договора о задатке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Настоящим заявляю, что договор о задатке по процедуре заключается Участником отдельно в отношении каждого лота процедуры</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Размер задатка рассчитывать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От текущей цены</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Размер задатка, %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r>
                          <w:rPr>
                            <w:rFonts w:ascii="Times New Roman" w:eastAsia="Times New Roman" w:hAnsi="Times New Roman" w:cs="Times New Roman"/>
                            <w:b w:val="0"/>
                            <w:bCs w:val="0"/>
                            <w:i/>
                            <w:iCs/>
                            <w:smallCaps w:val="0"/>
                            <w:color w:val="000000"/>
                          </w:rPr>
                          <w:t>До 20% от начальной или текущей цены</w:t>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20</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Сроки и порядок внесения и возврата задатка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Для участия в торгах заявитель должен внести задаток в размере 20% от начальной цены продажи лота, установленной для соответствующего периода проведения торгов посредством публичного предложения. Основанием для внесения задатка является договор о задатке. Договоры о задатке с заявителями заключает оператор электронной площадки – АО «Сбербанк-АСТ» (ИНН 7707308480). Задатки вносятся заявителями на банковский счет оператора электронной площадки. Датой внесения задатка считается дата блокирования денежных средств на счете заявителя на электронной площадке. Образец заполнения платежного поручения для внесения заявителями задатка размещен в сети «Интернет» по адресу: http://utp.sberbank-ast.ru/Bankruptcy/. Заявитель обязан обеспечить поступление задатка на счета, указанные в электронном сообщении о продаже, не позднее указанной в таком сообщении даты и времени окончания приема заявок на участие в торгах для соответствующего периода проведения торгов. Задатки возвращаются всем заявителям, за исключением победителя торгов, в течение 5 рабочих дней со дня подписания протокола о результатах проведения торгов. В случае отказа или уклонения победителя торгов от подписания договора купли-продажи имущества в установленный срок внесенный задаток ему не возвращается. В случае неуплаты покупной цены в установленный срок договор купли-продажи считается незаключенным, а торги признаются несостоявшимися. При этом, задаток, уплаченный победителем торгов, ему не возвращается, а включается в конкурсную массу должника. Организатор торгов также вправе требовать возмещения причиненных ему убытков. </w:t>
                        </w: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Периоды проведения торгов по лоту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1907"/>
                    <w:gridCol w:w="5537"/>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Периоды проведения торгов по лоту</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Периоды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tbl"/>
                          <w:tblCellSpacing w:w="15" w:type="dxa"/>
                          <w:tblCellMar>
                            <w:top w:w="15" w:type="dxa"/>
                            <w:left w:w="15" w:type="dxa"/>
                            <w:bottom w:w="15" w:type="dxa"/>
                            <w:right w:w="15" w:type="dxa"/>
                          </w:tblCellMar>
                          <w:tblLook w:val="05E0"/>
                        </w:tblPr>
                        <w:tblGrid>
                          <w:gridCol w:w="938"/>
                          <w:gridCol w:w="1173"/>
                          <w:gridCol w:w="1279"/>
                          <w:gridCol w:w="1037"/>
                          <w:gridCol w:w="1064"/>
                        </w:tblGrid>
                        <w:tr>
                          <w:tblPrEx>
                            <w:tblCellSpacing w:w="15" w:type="dxa"/>
                            <w:tblCellMar>
                              <w:top w:w="15" w:type="dxa"/>
                              <w:left w:w="15" w:type="dxa"/>
                              <w:bottom w:w="15" w:type="dxa"/>
                              <w:right w:w="15" w:type="dxa"/>
                            </w:tblCellMar>
                            <w:tblLook w:val="05E0"/>
                          </w:tblPrEx>
                          <w:trPr>
                            <w:tblHeader/>
                            <w:tblCellSpacing w:w="15" w:type="dxa"/>
                          </w:trPr>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Номер периода </w:t>
                              </w:r>
                              <w:r>
                                <w:rPr>
                                  <w:rFonts w:ascii="Times New Roman" w:eastAsia="Times New Roman" w:hAnsi="Times New Roman" w:cs="Times New Roman"/>
                                  <w:b/>
                                  <w:bCs/>
                                  <w:i w:val="0"/>
                                  <w:iCs w:val="0"/>
                                  <w:smallCaps w:val="0"/>
                                  <w:color w:val="FF0000"/>
                                </w:rPr>
                                <w:t>*</w:t>
                              </w:r>
                              <w:r>
                                <w:rPr>
                                  <w:rFonts w:ascii="Times New Roman" w:eastAsia="Times New Roman" w:hAnsi="Times New Roman" w:cs="Times New Roman"/>
                                  <w:b/>
                                  <w:bCs/>
                                  <w:i w:val="0"/>
                                  <w:iCs w:val="0"/>
                                  <w:smallCaps w:val="0"/>
                                  <w:color w:val="FF0000"/>
                                </w:rPr>
                                <w:br/>
                              </w:r>
                            </w:p>
                          </w:tc>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Дата и время начала периода </w:t>
                              </w:r>
                              <w:r>
                                <w:rPr>
                                  <w:rFonts w:ascii="Times New Roman" w:eastAsia="Times New Roman" w:hAnsi="Times New Roman" w:cs="Times New Roman"/>
                                  <w:b/>
                                  <w:bCs/>
                                  <w:i w:val="0"/>
                                  <w:iCs w:val="0"/>
                                  <w:smallCaps w:val="0"/>
                                  <w:color w:val="FF0000"/>
                                </w:rPr>
                                <w:t>*</w:t>
                              </w:r>
                              <w:r>
                                <w:rPr>
                                  <w:rFonts w:ascii="Times New Roman" w:eastAsia="Times New Roman" w:hAnsi="Times New Roman" w:cs="Times New Roman"/>
                                  <w:b/>
                                  <w:bCs/>
                                  <w:i w:val="0"/>
                                  <w:iCs w:val="0"/>
                                  <w:smallCaps w:val="0"/>
                                  <w:color w:val="FF0000"/>
                                </w:rPr>
                                <w:br/>
                              </w:r>
                            </w:p>
                          </w:tc>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Дата и время окончания периода </w:t>
                              </w:r>
                              <w:r>
                                <w:rPr>
                                  <w:rFonts w:ascii="Times New Roman" w:eastAsia="Times New Roman" w:hAnsi="Times New Roman" w:cs="Times New Roman"/>
                                  <w:b/>
                                  <w:bCs/>
                                  <w:i w:val="0"/>
                                  <w:iCs w:val="0"/>
                                  <w:smallCaps w:val="0"/>
                                  <w:color w:val="FF0000"/>
                                </w:rPr>
                                <w:t>*</w:t>
                              </w:r>
                              <w:r>
                                <w:rPr>
                                  <w:rFonts w:ascii="Times New Roman" w:eastAsia="Times New Roman" w:hAnsi="Times New Roman" w:cs="Times New Roman"/>
                                  <w:b/>
                                  <w:bCs/>
                                  <w:i w:val="0"/>
                                  <w:iCs w:val="0"/>
                                  <w:smallCaps w:val="0"/>
                                  <w:color w:val="FF0000"/>
                                </w:rPr>
                                <w:br/>
                              </w:r>
                            </w:p>
                          </w:tc>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Текущая цена </w:t>
                              </w:r>
                              <w:r>
                                <w:rPr>
                                  <w:rFonts w:ascii="Times New Roman" w:eastAsia="Times New Roman" w:hAnsi="Times New Roman" w:cs="Times New Roman"/>
                                  <w:b/>
                                  <w:bCs/>
                                  <w:i w:val="0"/>
                                  <w:iCs w:val="0"/>
                                  <w:smallCaps w:val="0"/>
                                  <w:color w:val="FF0000"/>
                                </w:rPr>
                                <w:t>*</w:t>
                              </w:r>
                              <w:r>
                                <w:rPr>
                                  <w:rFonts w:ascii="Times New Roman" w:eastAsia="Times New Roman" w:hAnsi="Times New Roman" w:cs="Times New Roman"/>
                                  <w:b/>
                                  <w:bCs/>
                                  <w:i w:val="0"/>
                                  <w:iCs w:val="0"/>
                                  <w:smallCaps w:val="0"/>
                                  <w:color w:val="FF0000"/>
                                </w:rPr>
                                <w:br/>
                              </w:r>
                            </w:p>
                          </w:tc>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Текущий задаток </w:t>
                              </w:r>
                              <w:r>
                                <w:rPr>
                                  <w:rFonts w:ascii="Times New Roman" w:eastAsia="Times New Roman" w:hAnsi="Times New Roman" w:cs="Times New Roman"/>
                                  <w:b/>
                                  <w:bCs/>
                                  <w:i w:val="0"/>
                                  <w:iCs w:val="0"/>
                                  <w:smallCaps w:val="0"/>
                                  <w:color w:val="FF0000"/>
                                </w:rPr>
                                <w:t>*</w:t>
                              </w:r>
                              <w:r>
                                <w:rPr>
                                  <w:rFonts w:ascii="Times New Roman" w:eastAsia="Times New Roman" w:hAnsi="Times New Roman" w:cs="Times New Roman"/>
                                  <w:b/>
                                  <w:bCs/>
                                  <w:i w:val="0"/>
                                  <w:iCs w:val="0"/>
                                  <w:smallCaps w:val="0"/>
                                  <w:color w:val="FF0000"/>
                                </w:rPr>
                                <w:br/>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20.10.2026 14:00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27.10.2026 13:59</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748800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149760</w:t>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27.10.2026 14:00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03.11.2026 13:59</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711360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142272</w:t>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3</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03.11.2026 14:00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11.11.2026 13:59</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673920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134784</w:t>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4</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11.11.2026 14:00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18.11.2026 13:59</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636480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127296</w:t>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5</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18.11.2026 14:00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25.11.2026 14:00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599040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119808</w:t>
                              </w:r>
                            </w:p>
                          </w:tc>
                        </w:tr>
                      </w:tbl>
                      <w:p>
                        <w:pPr>
                          <w:jc w:val="left"/>
                          <w:rPr>
                            <w:rFonts w:ascii="Times New Roman" w:eastAsia="Times New Roman" w:hAnsi="Times New Roman" w:cs="Times New Roman"/>
                            <w:b w:val="0"/>
                            <w:bCs w:val="0"/>
                            <w:i w:val="0"/>
                            <w:iCs w:val="0"/>
                            <w:smallCaps w:val="0"/>
                            <w:color w:val="000000"/>
                          </w:rPr>
                        </w:pP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Публикация на рекламных ресурсах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2233"/>
                    <w:gridCol w:w="5211"/>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Публикация на рекламных ресурсах</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Опубликовать на рекламных ресурсах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Нет</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Опубликовать на рекламных ресурсах PortalDA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fldChar w:fldCharType="begin">
                            <w:ffData>
                              <w:name w:val=""/>
                              <w:enabled w:val="0"/>
                              <w:calcOnExit w:val="0"/>
                              <w:checkBox>
                                <w:size w:val="24"/>
                                <w:default w:val="0"/>
                                <w:checked w:val="0"/>
                              </w:checkBox>
                            </w:ffData>
                          </w:fldChar>
                        </w:r>
                        <w:r>
                          <w:rPr>
                            <w:rFonts w:ascii="Times New Roman" w:eastAsia="Times New Roman" w:hAnsi="Times New Roman" w:cs="Times New Roman"/>
                            <w:b w:val="0"/>
                            <w:bCs w:val="0"/>
                            <w:i w:val="0"/>
                            <w:iCs w:val="0"/>
                            <w:smallCaps w:val="0"/>
                            <w:color w:val="000000"/>
                          </w:rPr>
                          <w:instrText xml:space="preserve"> FORMCHECKBOX </w:instrText>
                        </w:r>
                        <w:r>
                          <w:rPr>
                            <w:rFonts w:ascii="Times New Roman" w:eastAsia="Times New Roman" w:hAnsi="Times New Roman" w:cs="Times New Roman"/>
                            <w:b w:val="0"/>
                            <w:bCs w:val="0"/>
                            <w:i w:val="0"/>
                            <w:iCs w:val="0"/>
                            <w:smallCaps w:val="0"/>
                            <w:color w:val="000000"/>
                          </w:rPr>
                          <w:fldChar w:fldCharType="end"/>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СпецТехника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Коммерческая недвижимость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Жилая недвижимость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Транспорт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Земельные участки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p>
                    </w:tc>
                  </w:tr>
                </w:tbl>
                <w:p>
                  <w:pPr>
                    <w:jc w:val="left"/>
                    <w:rPr>
                      <w:rFonts w:ascii="Times New Roman" w:eastAsia="Times New Roman" w:hAnsi="Times New Roman" w:cs="Times New Roman"/>
                      <w:b w:val="0"/>
                      <w:bCs w:val="0"/>
                      <w:i w:val="0"/>
                      <w:iCs w:val="0"/>
                      <w:smallCaps w:val="0"/>
                      <w:color w:val="000000"/>
                    </w:rPr>
                  </w:pPr>
                </w:p>
              </w:tc>
            </w:tr>
          </w:tbl>
          <w:p>
            <w:pPr>
              <w:jc w:val="left"/>
              <w:rPr>
                <w:rFonts w:ascii="Times New Roman" w:eastAsia="Times New Roman" w:hAnsi="Times New Roman" w:cs="Times New Roman"/>
                <w:b w:val="0"/>
                <w:bCs w:val="0"/>
                <w:i w:val="0"/>
                <w:iCs w:val="0"/>
                <w:smallCaps w:val="0"/>
                <w:color w:val="000000"/>
              </w:rPr>
            </w:pPr>
          </w:p>
        </w:tc>
      </w:tr>
      <w:tr>
        <w:tblPrEx>
          <w:tblCellSpacing w:w="15" w:type="dxa"/>
          <w:tblInd w:w="22" w:type="dxa"/>
          <w:tblCellMar>
            <w:top w:w="15" w:type="dxa"/>
            <w:left w:w="15" w:type="dxa"/>
            <w:bottom w:w="15" w:type="dxa"/>
            <w:right w:w="15" w:type="dxa"/>
          </w:tblCellMar>
          <w:tblLook w:val="05E0"/>
        </w:tblPrEx>
        <w:trPr>
          <w:tblCellSpacing w:w="15" w:type="dxa"/>
        </w:trPr>
        <w:tc>
          <w:tcPr>
            <w:tcBorders>
              <w:top w:val="single" w:sz="6" w:space="0" w:color="CCCCCC"/>
              <w:left w:val="single" w:sz="6" w:space="0" w:color="CCCCCC"/>
              <w:bottom w:val="single" w:sz="6" w:space="0" w:color="CCCCCC"/>
              <w:right w:val="single" w:sz="6" w:space="0" w:color="CCCCCC"/>
            </w:tcBorders>
            <w:noWrap w:val="0"/>
            <w:tcMar>
              <w:top w:w="15" w:type="dxa"/>
              <w:left w:w="15" w:type="dxa"/>
              <w:bottom w:w="15" w:type="dxa"/>
              <w:right w:w="15" w:type="dxa"/>
            </w:tcMar>
            <w:vAlign w:val="top"/>
            <w:hideMark/>
          </w:tcPr>
          <w:tbl>
            <w:tblPr>
              <w:tblStyle w:val="block"/>
              <w:tblW w:w="5000" w:type="pct"/>
              <w:tblCellMar>
                <w:top w:w="15" w:type="dxa"/>
                <w:left w:w="15" w:type="dxa"/>
                <w:bottom w:w="15" w:type="dxa"/>
                <w:right w:w="15" w:type="dxa"/>
              </w:tblCellMar>
              <w:tblLook w:val="05E0"/>
            </w:tblPr>
            <w:tblGrid>
              <w:gridCol w:w="3216"/>
              <w:gridCol w:w="7504"/>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Лот</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Информация по лоту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2233"/>
                    <w:gridCol w:w="5211"/>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Информация по лоту</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Номер лота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Style w:val="orderCtrldigits"/>
                            <w:rFonts w:ascii="Times New Roman" w:eastAsia="Times New Roman" w:hAnsi="Times New Roman" w:cs="Times New Roman"/>
                            <w:b w:val="0"/>
                            <w:bCs w:val="0"/>
                            <w:i w:val="0"/>
                            <w:iCs w:val="0"/>
                            <w:smallCaps w:val="0"/>
                            <w:color w:val="000000"/>
                          </w:rPr>
                          <w:t>23</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Наименование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Нежилое помещение (кладовка) №146, кадастровый номер: 77:04:0001001:10267; адрес: Москва, пер. Солдатский, д. 10; площадь: 1,70 кв.м.</w:t>
                        </w: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Сведения о должнике, его имуществе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2233"/>
                    <w:gridCol w:w="5211"/>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Сведения о должнике, его имуществе</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Сведения об имуществе (предприятии) должника, выставляемом на торги, его составе, характеристиках, описание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Нежилое помещение (кладовка) №146, кадастровый номер: 77:04:0001001:10267; адрес: Москва, пер. Солдатский, д. 10; площадь: 1,70 кв.м.</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Регион выставляемого на торги имущества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Г. Москва</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Классификация имущества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tbl"/>
                          <w:tblCellSpacing w:w="15" w:type="dxa"/>
                          <w:tblCellMar>
                            <w:top w:w="15" w:type="dxa"/>
                            <w:left w:w="15" w:type="dxa"/>
                            <w:bottom w:w="15" w:type="dxa"/>
                            <w:right w:w="15" w:type="dxa"/>
                          </w:tblCellMar>
                          <w:tblLook w:val="05E0"/>
                        </w:tblPr>
                        <w:tblGrid>
                          <w:gridCol w:w="5223"/>
                        </w:tblGrid>
                        <w:tr>
                          <w:tblPrEx>
                            <w:tblCellSpacing w:w="15" w:type="dxa"/>
                            <w:tblCellMar>
                              <w:top w:w="15" w:type="dxa"/>
                              <w:left w:w="15" w:type="dxa"/>
                              <w:bottom w:w="15" w:type="dxa"/>
                              <w:right w:w="15" w:type="dxa"/>
                            </w:tblCellMar>
                            <w:tblLook w:val="05E0"/>
                          </w:tblPrEx>
                          <w:trPr>
                            <w:tblHeader/>
                            <w:tblCellSpacing w:w="15" w:type="dxa"/>
                          </w:trPr>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Классификация </w:t>
                              </w:r>
                              <w:r>
                                <w:rPr>
                                  <w:rFonts w:ascii="Times New Roman" w:eastAsia="Times New Roman" w:hAnsi="Times New Roman" w:cs="Times New Roman"/>
                                  <w:b/>
                                  <w:bCs/>
                                  <w:i w:val="0"/>
                                  <w:iCs w:val="0"/>
                                  <w:smallCaps w:val="0"/>
                                  <w:color w:val="FF0000"/>
                                </w:rPr>
                                <w:t>*</w:t>
                              </w:r>
                              <w:r>
                                <w:rPr>
                                  <w:rFonts w:ascii="Times New Roman" w:eastAsia="Times New Roman" w:hAnsi="Times New Roman" w:cs="Times New Roman"/>
                                  <w:b/>
                                  <w:bCs/>
                                  <w:i w:val="0"/>
                                  <w:iCs w:val="0"/>
                                  <w:smallCaps w:val="0"/>
                                  <w:color w:val="FF0000"/>
                                </w:rPr>
                                <w:br/>
                              </w:r>
                              <w:r>
                                <w:rPr>
                                  <w:rFonts w:ascii="Times New Roman" w:eastAsia="Times New Roman" w:hAnsi="Times New Roman" w:cs="Times New Roman"/>
                                  <w:b/>
                                  <w:bCs/>
                                  <w:i/>
                                  <w:iCs/>
                                  <w:smallCaps w:val="0"/>
                                  <w:color w:val="000000"/>
                                </w:rPr>
                                <w:t>Необходимо выбрать код классификатора максимально раскрытым в своей иерархической структуре</w:t>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Здания (кроме жилых) и сооружения, не включенные в другие группировки</w:t>
                              </w: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Порядок ознакомления с имуществом (предприятием) должника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Ознакомление с характеристиками имущества производится на Электронной площадке и в Едином федеральном реестре сведений о банкротстве. Ознакомление с имеющимися в отношении имущества правоустанавливающими документами, в том числе путем осмотра, фотографирования и копирования указанных документов осуществляется в период приема заявок на участие в торгах по рабочим дням с 10:00 (МСК) до 12:00 (МСК) по адресу: г. Москва, ул. Садовническая, д. 70, стр. 2 (вход со двора) по заявке, заблаговременно направляемой на электронную почту организатора торгов.</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Дополнительная информация о должнике и его имуществе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dt"/>
                          <w:tblCellSpacing w:w="15" w:type="dxa"/>
                          <w:tblCellMar>
                            <w:top w:w="15" w:type="dxa"/>
                            <w:left w:w="15" w:type="dxa"/>
                            <w:bottom w:w="15" w:type="dxa"/>
                            <w:right w:w="15" w:type="dxa"/>
                          </w:tblCellMar>
                          <w:tblLook w:val="05E0"/>
                        </w:tblPr>
                        <w:tblGrid>
                          <w:gridCol w:w="5223"/>
                        </w:tblGrid>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Выписки ЕГРН.zip</w:t>
                              </w:r>
                              <w:r>
                                <w:rPr>
                                  <w:rFonts w:ascii="Times New Roman" w:eastAsia="Times New Roman" w:hAnsi="Times New Roman" w:cs="Times New Roman"/>
                                  <w:b w:val="0"/>
                                  <w:bCs w:val="0"/>
                                  <w:i w:val="0"/>
                                  <w:iCs w:val="0"/>
                                  <w:smallCaps w:val="0"/>
                                  <w:color w:val="000000"/>
                                </w:rPr>
                                <w:br/>
                              </w:r>
                              <w:r>
                                <w:rPr>
                                  <w:rFonts w:ascii="Times New Roman" w:eastAsia="Times New Roman" w:hAnsi="Times New Roman" w:cs="Times New Roman"/>
                                  <w:b w:val="0"/>
                                  <w:bCs w:val="0"/>
                                  <w:i w:val="0"/>
                                  <w:iCs w:val="0"/>
                                  <w:smallCaps w:val="0"/>
                                  <w:color w:val="000000"/>
                                </w:rPr>
                                <w:t>11.09.2026 20:54:48:413</w:t>
                              </w:r>
                              <w:r>
                                <w:rPr>
                                  <w:rFonts w:ascii="Times New Roman" w:eastAsia="Times New Roman" w:hAnsi="Times New Roman" w:cs="Times New Roman"/>
                                  <w:b w:val="0"/>
                                  <w:bCs w:val="0"/>
                                  <w:i w:val="0"/>
                                  <w:iCs w:val="0"/>
                                  <w:smallCaps w:val="0"/>
                                  <w:color w:val="000000"/>
                                </w:rPr>
                                <w:br/>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Договор о задатке с 01.02.2024 года.docx</w:t>
                              </w:r>
                              <w:r>
                                <w:rPr>
                                  <w:rFonts w:ascii="Times New Roman" w:eastAsia="Times New Roman" w:hAnsi="Times New Roman" w:cs="Times New Roman"/>
                                  <w:b w:val="0"/>
                                  <w:bCs w:val="0"/>
                                  <w:i w:val="0"/>
                                  <w:iCs w:val="0"/>
                                  <w:smallCaps w:val="0"/>
                                  <w:color w:val="000000"/>
                                </w:rPr>
                                <w:br/>
                              </w:r>
                              <w:r>
                                <w:rPr>
                                  <w:rFonts w:ascii="Times New Roman" w:eastAsia="Times New Roman" w:hAnsi="Times New Roman" w:cs="Times New Roman"/>
                                  <w:b w:val="0"/>
                                  <w:bCs w:val="0"/>
                                  <w:i w:val="0"/>
                                  <w:iCs w:val="0"/>
                                  <w:smallCaps w:val="0"/>
                                  <w:color w:val="000000"/>
                                </w:rPr>
                                <w:t>11.09.2026 21:28:06:693</w:t>
                              </w:r>
                              <w:r>
                                <w:rPr>
                                  <w:rFonts w:ascii="Times New Roman" w:eastAsia="Times New Roman" w:hAnsi="Times New Roman" w:cs="Times New Roman"/>
                                  <w:b w:val="0"/>
                                  <w:bCs w:val="0"/>
                                  <w:i w:val="0"/>
                                  <w:iCs w:val="0"/>
                                  <w:smallCaps w:val="0"/>
                                  <w:color w:val="000000"/>
                                </w:rPr>
                                <w:br/>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Извещение о проведении торгов посредством публичного предложения.docx</w:t>
                              </w:r>
                              <w:r>
                                <w:rPr>
                                  <w:rFonts w:ascii="Times New Roman" w:eastAsia="Times New Roman" w:hAnsi="Times New Roman" w:cs="Times New Roman"/>
                                  <w:b w:val="0"/>
                                  <w:bCs w:val="0"/>
                                  <w:i w:val="0"/>
                                  <w:iCs w:val="0"/>
                                  <w:smallCaps w:val="0"/>
                                  <w:color w:val="000000"/>
                                </w:rPr>
                                <w:br/>
                              </w:r>
                              <w:r>
                                <w:rPr>
                                  <w:rFonts w:ascii="Times New Roman" w:eastAsia="Times New Roman" w:hAnsi="Times New Roman" w:cs="Times New Roman"/>
                                  <w:b w:val="0"/>
                                  <w:bCs w:val="0"/>
                                  <w:i w:val="0"/>
                                  <w:iCs w:val="0"/>
                                  <w:smallCaps w:val="0"/>
                                  <w:color w:val="000000"/>
                                </w:rPr>
                                <w:t>11.09.2026 21:28:27:490</w:t>
                              </w:r>
                              <w:r>
                                <w:rPr>
                                  <w:rFonts w:ascii="Times New Roman" w:eastAsia="Times New Roman" w:hAnsi="Times New Roman" w:cs="Times New Roman"/>
                                  <w:b w:val="0"/>
                                  <w:bCs w:val="0"/>
                                  <w:i w:val="0"/>
                                  <w:iCs w:val="0"/>
                                  <w:smallCaps w:val="0"/>
                                  <w:color w:val="000000"/>
                                </w:rPr>
                                <w:br/>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Отчет об оценке № 776-Н_2026 от 14.05.2026 г..pdf</w:t>
                              </w:r>
                              <w:r>
                                <w:rPr>
                                  <w:rFonts w:ascii="Times New Roman" w:eastAsia="Times New Roman" w:hAnsi="Times New Roman" w:cs="Times New Roman"/>
                                  <w:b w:val="0"/>
                                  <w:bCs w:val="0"/>
                                  <w:i w:val="0"/>
                                  <w:iCs w:val="0"/>
                                  <w:smallCaps w:val="0"/>
                                  <w:color w:val="000000"/>
                                </w:rPr>
                                <w:br/>
                              </w:r>
                              <w:r>
                                <w:rPr>
                                  <w:rFonts w:ascii="Times New Roman" w:eastAsia="Times New Roman" w:hAnsi="Times New Roman" w:cs="Times New Roman"/>
                                  <w:b w:val="0"/>
                                  <w:bCs w:val="0"/>
                                  <w:i w:val="0"/>
                                  <w:iCs w:val="0"/>
                                  <w:smallCaps w:val="0"/>
                                  <w:color w:val="000000"/>
                                </w:rPr>
                                <w:t>11.09.2026 21:28:51:120</w:t>
                              </w:r>
                              <w:r>
                                <w:rPr>
                                  <w:rFonts w:ascii="Times New Roman" w:eastAsia="Times New Roman" w:hAnsi="Times New Roman" w:cs="Times New Roman"/>
                                  <w:b w:val="0"/>
                                  <w:bCs w:val="0"/>
                                  <w:i w:val="0"/>
                                  <w:iCs w:val="0"/>
                                  <w:smallCaps w:val="0"/>
                                  <w:color w:val="000000"/>
                                </w:rPr>
                                <w:br/>
                              </w:r>
                            </w:p>
                          </w:tc>
                        </w:tr>
                      </w:tbl>
                      <w:p>
                        <w:pPr>
                          <w:jc w:val="left"/>
                          <w:rPr>
                            <w:rFonts w:ascii="Times New Roman" w:eastAsia="Times New Roman" w:hAnsi="Times New Roman" w:cs="Times New Roman"/>
                            <w:b w:val="0"/>
                            <w:bCs w:val="0"/>
                            <w:i w:val="0"/>
                            <w:iCs w:val="0"/>
                            <w:smallCaps w:val="0"/>
                            <w:color w:val="000000"/>
                          </w:rPr>
                        </w:pP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Порядок проведения торгов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2233"/>
                    <w:gridCol w:w="5211"/>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Порядок проведения торгов</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Начальная цена продажи имущества (предприятия) должника, руб.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643500</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Условие снижения цены для %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От начальной цены</w:t>
                        </w: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Сведения о задатке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2233"/>
                    <w:gridCol w:w="5211"/>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Сведения о задатке</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Заявление в отношении договора о задатке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Настоящим заявляю, что договор о задатке по процедуре заключается Участником отдельно в отношении каждого лота процедуры</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Размер задатка рассчитывать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От текущей цены</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Размер задатка, %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r>
                          <w:rPr>
                            <w:rFonts w:ascii="Times New Roman" w:eastAsia="Times New Roman" w:hAnsi="Times New Roman" w:cs="Times New Roman"/>
                            <w:b w:val="0"/>
                            <w:bCs w:val="0"/>
                            <w:i/>
                            <w:iCs/>
                            <w:smallCaps w:val="0"/>
                            <w:color w:val="000000"/>
                          </w:rPr>
                          <w:t>До 20% от начальной или текущей цены</w:t>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20</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Сроки и порядок внесения и возврата задатка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Для участия в торгах заявитель должен внести задаток в размере 20% от начальной цены продажи лота, установленной для соответствующего периода проведения торгов посредством публичного предложения. Основанием для внесения задатка является договор о задатке. Договоры о задатке с заявителями заключает оператор электронной площадки – АО «Сбербанк-АСТ» (ИНН 7707308480). Задатки вносятся заявителями на банковский счет оператора электронной площадки. Датой внесения задатка считается дата блокирования денежных средств на счете заявителя на электронной площадке. Образец заполнения платежного поручения для внесения заявителями задатка размещен в сети «Интернет» по адресу: http://utp.sberbank-ast.ru/Bankruptcy/. Заявитель обязан обеспечить поступление задатка на счета, указанные в электронном сообщении о продаже, не позднее указанной в таком сообщении даты и времени окончания приема заявок на участие в торгах для соответствующего периода проведения торгов. Задатки возвращаются всем заявителям, за исключением победителя торгов, в течение 5 рабочих дней со дня подписания протокола о результатах проведения торгов. В случае отказа или уклонения победителя торгов от подписания договора купли-продажи имущества в установленный срок внесенный задаток ему не возвращается. В случае неуплаты покупной цены в установленный срок договор купли-продажи считается незаключенным, а торги признаются несостоявшимися. При этом, задаток, уплаченный победителем торгов, ему не возвращается, а включается в конкурсную массу должника. Организатор торгов также вправе требовать возмещения причиненных ему убытков. </w:t>
                        </w: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Периоды проведения торгов по лоту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1907"/>
                    <w:gridCol w:w="5537"/>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Периоды проведения торгов по лоту</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Периоды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tbl"/>
                          <w:tblCellSpacing w:w="15" w:type="dxa"/>
                          <w:tblCellMar>
                            <w:top w:w="15" w:type="dxa"/>
                            <w:left w:w="15" w:type="dxa"/>
                            <w:bottom w:w="15" w:type="dxa"/>
                            <w:right w:w="15" w:type="dxa"/>
                          </w:tblCellMar>
                          <w:tblLook w:val="05E0"/>
                        </w:tblPr>
                        <w:tblGrid>
                          <w:gridCol w:w="938"/>
                          <w:gridCol w:w="1173"/>
                          <w:gridCol w:w="1279"/>
                          <w:gridCol w:w="1037"/>
                          <w:gridCol w:w="1064"/>
                        </w:tblGrid>
                        <w:tr>
                          <w:tblPrEx>
                            <w:tblCellSpacing w:w="15" w:type="dxa"/>
                            <w:tblCellMar>
                              <w:top w:w="15" w:type="dxa"/>
                              <w:left w:w="15" w:type="dxa"/>
                              <w:bottom w:w="15" w:type="dxa"/>
                              <w:right w:w="15" w:type="dxa"/>
                            </w:tblCellMar>
                            <w:tblLook w:val="05E0"/>
                          </w:tblPrEx>
                          <w:trPr>
                            <w:tblHeader/>
                            <w:tblCellSpacing w:w="15" w:type="dxa"/>
                          </w:trPr>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Номер периода </w:t>
                              </w:r>
                              <w:r>
                                <w:rPr>
                                  <w:rFonts w:ascii="Times New Roman" w:eastAsia="Times New Roman" w:hAnsi="Times New Roman" w:cs="Times New Roman"/>
                                  <w:b/>
                                  <w:bCs/>
                                  <w:i w:val="0"/>
                                  <w:iCs w:val="0"/>
                                  <w:smallCaps w:val="0"/>
                                  <w:color w:val="FF0000"/>
                                </w:rPr>
                                <w:t>*</w:t>
                              </w:r>
                              <w:r>
                                <w:rPr>
                                  <w:rFonts w:ascii="Times New Roman" w:eastAsia="Times New Roman" w:hAnsi="Times New Roman" w:cs="Times New Roman"/>
                                  <w:b/>
                                  <w:bCs/>
                                  <w:i w:val="0"/>
                                  <w:iCs w:val="0"/>
                                  <w:smallCaps w:val="0"/>
                                  <w:color w:val="FF0000"/>
                                </w:rPr>
                                <w:br/>
                              </w:r>
                            </w:p>
                          </w:tc>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Дата и время начала периода </w:t>
                              </w:r>
                              <w:r>
                                <w:rPr>
                                  <w:rFonts w:ascii="Times New Roman" w:eastAsia="Times New Roman" w:hAnsi="Times New Roman" w:cs="Times New Roman"/>
                                  <w:b/>
                                  <w:bCs/>
                                  <w:i w:val="0"/>
                                  <w:iCs w:val="0"/>
                                  <w:smallCaps w:val="0"/>
                                  <w:color w:val="FF0000"/>
                                </w:rPr>
                                <w:t>*</w:t>
                              </w:r>
                              <w:r>
                                <w:rPr>
                                  <w:rFonts w:ascii="Times New Roman" w:eastAsia="Times New Roman" w:hAnsi="Times New Roman" w:cs="Times New Roman"/>
                                  <w:b/>
                                  <w:bCs/>
                                  <w:i w:val="0"/>
                                  <w:iCs w:val="0"/>
                                  <w:smallCaps w:val="0"/>
                                  <w:color w:val="FF0000"/>
                                </w:rPr>
                                <w:br/>
                              </w:r>
                            </w:p>
                          </w:tc>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Дата и время окончания периода </w:t>
                              </w:r>
                              <w:r>
                                <w:rPr>
                                  <w:rFonts w:ascii="Times New Roman" w:eastAsia="Times New Roman" w:hAnsi="Times New Roman" w:cs="Times New Roman"/>
                                  <w:b/>
                                  <w:bCs/>
                                  <w:i w:val="0"/>
                                  <w:iCs w:val="0"/>
                                  <w:smallCaps w:val="0"/>
                                  <w:color w:val="FF0000"/>
                                </w:rPr>
                                <w:t>*</w:t>
                              </w:r>
                              <w:r>
                                <w:rPr>
                                  <w:rFonts w:ascii="Times New Roman" w:eastAsia="Times New Roman" w:hAnsi="Times New Roman" w:cs="Times New Roman"/>
                                  <w:b/>
                                  <w:bCs/>
                                  <w:i w:val="0"/>
                                  <w:iCs w:val="0"/>
                                  <w:smallCaps w:val="0"/>
                                  <w:color w:val="FF0000"/>
                                </w:rPr>
                                <w:br/>
                              </w:r>
                            </w:p>
                          </w:tc>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Текущая цена </w:t>
                              </w:r>
                              <w:r>
                                <w:rPr>
                                  <w:rFonts w:ascii="Times New Roman" w:eastAsia="Times New Roman" w:hAnsi="Times New Roman" w:cs="Times New Roman"/>
                                  <w:b/>
                                  <w:bCs/>
                                  <w:i w:val="0"/>
                                  <w:iCs w:val="0"/>
                                  <w:smallCaps w:val="0"/>
                                  <w:color w:val="FF0000"/>
                                </w:rPr>
                                <w:t>*</w:t>
                              </w:r>
                              <w:r>
                                <w:rPr>
                                  <w:rFonts w:ascii="Times New Roman" w:eastAsia="Times New Roman" w:hAnsi="Times New Roman" w:cs="Times New Roman"/>
                                  <w:b/>
                                  <w:bCs/>
                                  <w:i w:val="0"/>
                                  <w:iCs w:val="0"/>
                                  <w:smallCaps w:val="0"/>
                                  <w:color w:val="FF0000"/>
                                </w:rPr>
                                <w:br/>
                              </w:r>
                            </w:p>
                          </w:tc>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Текущий задаток </w:t>
                              </w:r>
                              <w:r>
                                <w:rPr>
                                  <w:rFonts w:ascii="Times New Roman" w:eastAsia="Times New Roman" w:hAnsi="Times New Roman" w:cs="Times New Roman"/>
                                  <w:b/>
                                  <w:bCs/>
                                  <w:i w:val="0"/>
                                  <w:iCs w:val="0"/>
                                  <w:smallCaps w:val="0"/>
                                  <w:color w:val="FF0000"/>
                                </w:rPr>
                                <w:t>*</w:t>
                              </w:r>
                              <w:r>
                                <w:rPr>
                                  <w:rFonts w:ascii="Times New Roman" w:eastAsia="Times New Roman" w:hAnsi="Times New Roman" w:cs="Times New Roman"/>
                                  <w:b/>
                                  <w:bCs/>
                                  <w:i w:val="0"/>
                                  <w:iCs w:val="0"/>
                                  <w:smallCaps w:val="0"/>
                                  <w:color w:val="FF0000"/>
                                </w:rPr>
                                <w:br/>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20.10.2026 14:00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27.10.2026 13:59</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643500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128700</w:t>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27.10.2026 14:00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03.11.2026 13:59</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611325</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122265</w:t>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3</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03.11.2026 14:00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11.11.2026 13:59</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579150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115830</w:t>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4</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11.11.2026 14:00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18.11.2026 13:59</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546975</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109395</w:t>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5</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18.11.2026 14:00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25.11.2026 14:00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514800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102960</w:t>
                              </w:r>
                            </w:p>
                          </w:tc>
                        </w:tr>
                      </w:tbl>
                      <w:p>
                        <w:pPr>
                          <w:jc w:val="left"/>
                          <w:rPr>
                            <w:rFonts w:ascii="Times New Roman" w:eastAsia="Times New Roman" w:hAnsi="Times New Roman" w:cs="Times New Roman"/>
                            <w:b w:val="0"/>
                            <w:bCs w:val="0"/>
                            <w:i w:val="0"/>
                            <w:iCs w:val="0"/>
                            <w:smallCaps w:val="0"/>
                            <w:color w:val="000000"/>
                          </w:rPr>
                        </w:pP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Публикация на рекламных ресурсах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2233"/>
                    <w:gridCol w:w="5211"/>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Публикация на рекламных ресурсах</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Опубликовать на рекламных ресурсах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Нет</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Опубликовать на рекламных ресурсах PortalDA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fldChar w:fldCharType="begin">
                            <w:ffData>
                              <w:name w:val=""/>
                              <w:enabled w:val="0"/>
                              <w:calcOnExit w:val="0"/>
                              <w:checkBox>
                                <w:size w:val="24"/>
                                <w:default w:val="0"/>
                                <w:checked w:val="0"/>
                              </w:checkBox>
                            </w:ffData>
                          </w:fldChar>
                        </w:r>
                        <w:r>
                          <w:rPr>
                            <w:rFonts w:ascii="Times New Roman" w:eastAsia="Times New Roman" w:hAnsi="Times New Roman" w:cs="Times New Roman"/>
                            <w:b w:val="0"/>
                            <w:bCs w:val="0"/>
                            <w:i w:val="0"/>
                            <w:iCs w:val="0"/>
                            <w:smallCaps w:val="0"/>
                            <w:color w:val="000000"/>
                          </w:rPr>
                          <w:instrText xml:space="preserve"> FORMCHECKBOX </w:instrText>
                        </w:r>
                        <w:r>
                          <w:rPr>
                            <w:rFonts w:ascii="Times New Roman" w:eastAsia="Times New Roman" w:hAnsi="Times New Roman" w:cs="Times New Roman"/>
                            <w:b w:val="0"/>
                            <w:bCs w:val="0"/>
                            <w:i w:val="0"/>
                            <w:iCs w:val="0"/>
                            <w:smallCaps w:val="0"/>
                            <w:color w:val="000000"/>
                          </w:rPr>
                          <w:fldChar w:fldCharType="end"/>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СпецТехника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Коммерческая недвижимость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Жилая недвижимость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Транспорт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Земельные участки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p>
                    </w:tc>
                  </w:tr>
                </w:tbl>
                <w:p>
                  <w:pPr>
                    <w:jc w:val="left"/>
                    <w:rPr>
                      <w:rFonts w:ascii="Times New Roman" w:eastAsia="Times New Roman" w:hAnsi="Times New Roman" w:cs="Times New Roman"/>
                      <w:b w:val="0"/>
                      <w:bCs w:val="0"/>
                      <w:i w:val="0"/>
                      <w:iCs w:val="0"/>
                      <w:smallCaps w:val="0"/>
                      <w:color w:val="000000"/>
                    </w:rPr>
                  </w:pPr>
                </w:p>
              </w:tc>
            </w:tr>
          </w:tbl>
          <w:p>
            <w:pPr>
              <w:jc w:val="left"/>
              <w:rPr>
                <w:rFonts w:ascii="Times New Roman" w:eastAsia="Times New Roman" w:hAnsi="Times New Roman" w:cs="Times New Roman"/>
                <w:b w:val="0"/>
                <w:bCs w:val="0"/>
                <w:i w:val="0"/>
                <w:iCs w:val="0"/>
                <w:smallCaps w:val="0"/>
                <w:color w:val="000000"/>
              </w:rPr>
            </w:pPr>
          </w:p>
        </w:tc>
      </w:tr>
      <w:tr>
        <w:tblPrEx>
          <w:tblCellSpacing w:w="15" w:type="dxa"/>
          <w:tblInd w:w="22" w:type="dxa"/>
          <w:tblCellMar>
            <w:top w:w="15" w:type="dxa"/>
            <w:left w:w="15" w:type="dxa"/>
            <w:bottom w:w="15" w:type="dxa"/>
            <w:right w:w="15" w:type="dxa"/>
          </w:tblCellMar>
          <w:tblLook w:val="05E0"/>
        </w:tblPrEx>
        <w:trPr>
          <w:tblCellSpacing w:w="15" w:type="dxa"/>
        </w:trPr>
        <w:tc>
          <w:tcPr>
            <w:tcBorders>
              <w:top w:val="single" w:sz="6" w:space="0" w:color="CCCCCC"/>
              <w:left w:val="single" w:sz="6" w:space="0" w:color="CCCCCC"/>
              <w:bottom w:val="single" w:sz="6" w:space="0" w:color="CCCCCC"/>
              <w:right w:val="single" w:sz="6" w:space="0" w:color="CCCCCC"/>
            </w:tcBorders>
            <w:noWrap w:val="0"/>
            <w:tcMar>
              <w:top w:w="15" w:type="dxa"/>
              <w:left w:w="15" w:type="dxa"/>
              <w:bottom w:w="15" w:type="dxa"/>
              <w:right w:w="15" w:type="dxa"/>
            </w:tcMar>
            <w:vAlign w:val="top"/>
            <w:hideMark/>
          </w:tcPr>
          <w:tbl>
            <w:tblPr>
              <w:tblStyle w:val="block"/>
              <w:tblW w:w="5000" w:type="pct"/>
              <w:tblCellMar>
                <w:top w:w="15" w:type="dxa"/>
                <w:left w:w="15" w:type="dxa"/>
                <w:bottom w:w="15" w:type="dxa"/>
                <w:right w:w="15" w:type="dxa"/>
              </w:tblCellMar>
              <w:tblLook w:val="05E0"/>
            </w:tblPr>
            <w:tblGrid>
              <w:gridCol w:w="3216"/>
              <w:gridCol w:w="7504"/>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Лот</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Информация по лоту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2233"/>
                    <w:gridCol w:w="5211"/>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Информация по лоту</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Номер лота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Style w:val="orderCtrldigits"/>
                            <w:rFonts w:ascii="Times New Roman" w:eastAsia="Times New Roman" w:hAnsi="Times New Roman" w:cs="Times New Roman"/>
                            <w:b w:val="0"/>
                            <w:bCs w:val="0"/>
                            <w:i w:val="0"/>
                            <w:iCs w:val="0"/>
                            <w:smallCaps w:val="0"/>
                            <w:color w:val="000000"/>
                          </w:rPr>
                          <w:t>24</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Наименование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Нежилое помещение (кладовка) №142, кадастровый номер: 77:04:0001001:10271; адрес: Москва, пер. Солдатский, д. 10; площадь: 1,60 кв.м.</w:t>
                        </w: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Сведения о должнике, его имуществе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2233"/>
                    <w:gridCol w:w="5211"/>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Сведения о должнике, его имуществе</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Сведения об имуществе (предприятии) должника, выставляемом на торги, его составе, характеристиках, описание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Нежилое помещение (кладовка) №142, кадастровый номер: 77:04:0001001:10271; адрес: Москва, пер. Солдатский, д. 10; площадь: 1,60 кв.м.</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Регион выставляемого на торги имущества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Г. Москва</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Классификация имущества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tbl"/>
                          <w:tblCellSpacing w:w="15" w:type="dxa"/>
                          <w:tblCellMar>
                            <w:top w:w="15" w:type="dxa"/>
                            <w:left w:w="15" w:type="dxa"/>
                            <w:bottom w:w="15" w:type="dxa"/>
                            <w:right w:w="15" w:type="dxa"/>
                          </w:tblCellMar>
                          <w:tblLook w:val="05E0"/>
                        </w:tblPr>
                        <w:tblGrid>
                          <w:gridCol w:w="5223"/>
                        </w:tblGrid>
                        <w:tr>
                          <w:tblPrEx>
                            <w:tblCellSpacing w:w="15" w:type="dxa"/>
                            <w:tblCellMar>
                              <w:top w:w="15" w:type="dxa"/>
                              <w:left w:w="15" w:type="dxa"/>
                              <w:bottom w:w="15" w:type="dxa"/>
                              <w:right w:w="15" w:type="dxa"/>
                            </w:tblCellMar>
                            <w:tblLook w:val="05E0"/>
                          </w:tblPrEx>
                          <w:trPr>
                            <w:tblHeader/>
                            <w:tblCellSpacing w:w="15" w:type="dxa"/>
                          </w:trPr>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Классификация </w:t>
                              </w:r>
                              <w:r>
                                <w:rPr>
                                  <w:rFonts w:ascii="Times New Roman" w:eastAsia="Times New Roman" w:hAnsi="Times New Roman" w:cs="Times New Roman"/>
                                  <w:b/>
                                  <w:bCs/>
                                  <w:i w:val="0"/>
                                  <w:iCs w:val="0"/>
                                  <w:smallCaps w:val="0"/>
                                  <w:color w:val="FF0000"/>
                                </w:rPr>
                                <w:t>*</w:t>
                              </w:r>
                              <w:r>
                                <w:rPr>
                                  <w:rFonts w:ascii="Times New Roman" w:eastAsia="Times New Roman" w:hAnsi="Times New Roman" w:cs="Times New Roman"/>
                                  <w:b/>
                                  <w:bCs/>
                                  <w:i w:val="0"/>
                                  <w:iCs w:val="0"/>
                                  <w:smallCaps w:val="0"/>
                                  <w:color w:val="FF0000"/>
                                </w:rPr>
                                <w:br/>
                              </w:r>
                              <w:r>
                                <w:rPr>
                                  <w:rFonts w:ascii="Times New Roman" w:eastAsia="Times New Roman" w:hAnsi="Times New Roman" w:cs="Times New Roman"/>
                                  <w:b/>
                                  <w:bCs/>
                                  <w:i/>
                                  <w:iCs/>
                                  <w:smallCaps w:val="0"/>
                                  <w:color w:val="000000"/>
                                </w:rPr>
                                <w:t>Необходимо выбрать код классификатора максимально раскрытым в своей иерархической структуре</w:t>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Здания (кроме жилых) и сооружения, не включенные в другие группировки</w:t>
                              </w: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Порядок ознакомления с имуществом (предприятием) должника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Ознакомление с характеристиками имущества производится на Электронной площадке и в Едином федеральном реестре сведений о банкротстве. Ознакомление с имеющимися в отношении имущества правоустанавливающими документами, в том числе путем осмотра, фотографирования и копирования указанных документов осуществляется в период приема заявок на участие в торгах по рабочим дням с 10:00 (МСК) до 12:00 (МСК) по адресу: г. Москва, ул. Садовническая, д. 70, стр. 2 (вход со двора) по заявке, заблаговременно направляемой на электронную почту организатора торгов.</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Дополнительная информация о должнике и его имуществе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dt"/>
                          <w:tblCellSpacing w:w="15" w:type="dxa"/>
                          <w:tblCellMar>
                            <w:top w:w="15" w:type="dxa"/>
                            <w:left w:w="15" w:type="dxa"/>
                            <w:bottom w:w="15" w:type="dxa"/>
                            <w:right w:w="15" w:type="dxa"/>
                          </w:tblCellMar>
                          <w:tblLook w:val="05E0"/>
                        </w:tblPr>
                        <w:tblGrid>
                          <w:gridCol w:w="5223"/>
                        </w:tblGrid>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Выписки ЕГРН.zip</w:t>
                              </w:r>
                              <w:r>
                                <w:rPr>
                                  <w:rFonts w:ascii="Times New Roman" w:eastAsia="Times New Roman" w:hAnsi="Times New Roman" w:cs="Times New Roman"/>
                                  <w:b w:val="0"/>
                                  <w:bCs w:val="0"/>
                                  <w:i w:val="0"/>
                                  <w:iCs w:val="0"/>
                                  <w:smallCaps w:val="0"/>
                                  <w:color w:val="000000"/>
                                </w:rPr>
                                <w:br/>
                              </w:r>
                              <w:r>
                                <w:rPr>
                                  <w:rFonts w:ascii="Times New Roman" w:eastAsia="Times New Roman" w:hAnsi="Times New Roman" w:cs="Times New Roman"/>
                                  <w:b w:val="0"/>
                                  <w:bCs w:val="0"/>
                                  <w:i w:val="0"/>
                                  <w:iCs w:val="0"/>
                                  <w:smallCaps w:val="0"/>
                                  <w:color w:val="000000"/>
                                </w:rPr>
                                <w:t>11.09.2026 20:54:48:413</w:t>
                              </w:r>
                              <w:r>
                                <w:rPr>
                                  <w:rFonts w:ascii="Times New Roman" w:eastAsia="Times New Roman" w:hAnsi="Times New Roman" w:cs="Times New Roman"/>
                                  <w:b w:val="0"/>
                                  <w:bCs w:val="0"/>
                                  <w:i w:val="0"/>
                                  <w:iCs w:val="0"/>
                                  <w:smallCaps w:val="0"/>
                                  <w:color w:val="000000"/>
                                </w:rPr>
                                <w:br/>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Договор о задатке с 01.02.2024 года.docx</w:t>
                              </w:r>
                              <w:r>
                                <w:rPr>
                                  <w:rFonts w:ascii="Times New Roman" w:eastAsia="Times New Roman" w:hAnsi="Times New Roman" w:cs="Times New Roman"/>
                                  <w:b w:val="0"/>
                                  <w:bCs w:val="0"/>
                                  <w:i w:val="0"/>
                                  <w:iCs w:val="0"/>
                                  <w:smallCaps w:val="0"/>
                                  <w:color w:val="000000"/>
                                </w:rPr>
                                <w:br/>
                              </w:r>
                              <w:r>
                                <w:rPr>
                                  <w:rFonts w:ascii="Times New Roman" w:eastAsia="Times New Roman" w:hAnsi="Times New Roman" w:cs="Times New Roman"/>
                                  <w:b w:val="0"/>
                                  <w:bCs w:val="0"/>
                                  <w:i w:val="0"/>
                                  <w:iCs w:val="0"/>
                                  <w:smallCaps w:val="0"/>
                                  <w:color w:val="000000"/>
                                </w:rPr>
                                <w:t>11.09.2026 21:28:06:693</w:t>
                              </w:r>
                              <w:r>
                                <w:rPr>
                                  <w:rFonts w:ascii="Times New Roman" w:eastAsia="Times New Roman" w:hAnsi="Times New Roman" w:cs="Times New Roman"/>
                                  <w:b w:val="0"/>
                                  <w:bCs w:val="0"/>
                                  <w:i w:val="0"/>
                                  <w:iCs w:val="0"/>
                                  <w:smallCaps w:val="0"/>
                                  <w:color w:val="000000"/>
                                </w:rPr>
                                <w:br/>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Извещение о проведении торгов посредством публичного предложения.docx</w:t>
                              </w:r>
                              <w:r>
                                <w:rPr>
                                  <w:rFonts w:ascii="Times New Roman" w:eastAsia="Times New Roman" w:hAnsi="Times New Roman" w:cs="Times New Roman"/>
                                  <w:b w:val="0"/>
                                  <w:bCs w:val="0"/>
                                  <w:i w:val="0"/>
                                  <w:iCs w:val="0"/>
                                  <w:smallCaps w:val="0"/>
                                  <w:color w:val="000000"/>
                                </w:rPr>
                                <w:br/>
                              </w:r>
                              <w:r>
                                <w:rPr>
                                  <w:rFonts w:ascii="Times New Roman" w:eastAsia="Times New Roman" w:hAnsi="Times New Roman" w:cs="Times New Roman"/>
                                  <w:b w:val="0"/>
                                  <w:bCs w:val="0"/>
                                  <w:i w:val="0"/>
                                  <w:iCs w:val="0"/>
                                  <w:smallCaps w:val="0"/>
                                  <w:color w:val="000000"/>
                                </w:rPr>
                                <w:t>11.09.2026 21:28:27:490</w:t>
                              </w:r>
                              <w:r>
                                <w:rPr>
                                  <w:rFonts w:ascii="Times New Roman" w:eastAsia="Times New Roman" w:hAnsi="Times New Roman" w:cs="Times New Roman"/>
                                  <w:b w:val="0"/>
                                  <w:bCs w:val="0"/>
                                  <w:i w:val="0"/>
                                  <w:iCs w:val="0"/>
                                  <w:smallCaps w:val="0"/>
                                  <w:color w:val="000000"/>
                                </w:rPr>
                                <w:br/>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Отчет об оценке № 776-Н_2026 от 14.05.2026 г..pdf</w:t>
                              </w:r>
                              <w:r>
                                <w:rPr>
                                  <w:rFonts w:ascii="Times New Roman" w:eastAsia="Times New Roman" w:hAnsi="Times New Roman" w:cs="Times New Roman"/>
                                  <w:b w:val="0"/>
                                  <w:bCs w:val="0"/>
                                  <w:i w:val="0"/>
                                  <w:iCs w:val="0"/>
                                  <w:smallCaps w:val="0"/>
                                  <w:color w:val="000000"/>
                                </w:rPr>
                                <w:br/>
                              </w:r>
                              <w:r>
                                <w:rPr>
                                  <w:rFonts w:ascii="Times New Roman" w:eastAsia="Times New Roman" w:hAnsi="Times New Roman" w:cs="Times New Roman"/>
                                  <w:b w:val="0"/>
                                  <w:bCs w:val="0"/>
                                  <w:i w:val="0"/>
                                  <w:iCs w:val="0"/>
                                  <w:smallCaps w:val="0"/>
                                  <w:color w:val="000000"/>
                                </w:rPr>
                                <w:t>11.09.2026 21:28:51:120</w:t>
                              </w:r>
                              <w:r>
                                <w:rPr>
                                  <w:rFonts w:ascii="Times New Roman" w:eastAsia="Times New Roman" w:hAnsi="Times New Roman" w:cs="Times New Roman"/>
                                  <w:b w:val="0"/>
                                  <w:bCs w:val="0"/>
                                  <w:i w:val="0"/>
                                  <w:iCs w:val="0"/>
                                  <w:smallCaps w:val="0"/>
                                  <w:color w:val="000000"/>
                                </w:rPr>
                                <w:br/>
                              </w:r>
                            </w:p>
                          </w:tc>
                        </w:tr>
                      </w:tbl>
                      <w:p>
                        <w:pPr>
                          <w:jc w:val="left"/>
                          <w:rPr>
                            <w:rFonts w:ascii="Times New Roman" w:eastAsia="Times New Roman" w:hAnsi="Times New Roman" w:cs="Times New Roman"/>
                            <w:b w:val="0"/>
                            <w:bCs w:val="0"/>
                            <w:i w:val="0"/>
                            <w:iCs w:val="0"/>
                            <w:smallCaps w:val="0"/>
                            <w:color w:val="000000"/>
                          </w:rPr>
                        </w:pP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Порядок проведения торгов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2233"/>
                    <w:gridCol w:w="5211"/>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Порядок проведения торгов</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Начальная цена продажи имущества (предприятия) должника, руб.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615600</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Условие снижения цены для %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От начальной цены</w:t>
                        </w: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Сведения о задатке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2233"/>
                    <w:gridCol w:w="5211"/>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Сведения о задатке</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Заявление в отношении договора о задатке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Настоящим заявляю, что договор о задатке по процедуре заключается Участником отдельно в отношении каждого лота процедуры</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Размер задатка рассчитывать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От текущей цены</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Размер задатка, %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r>
                          <w:rPr>
                            <w:rFonts w:ascii="Times New Roman" w:eastAsia="Times New Roman" w:hAnsi="Times New Roman" w:cs="Times New Roman"/>
                            <w:b w:val="0"/>
                            <w:bCs w:val="0"/>
                            <w:i/>
                            <w:iCs/>
                            <w:smallCaps w:val="0"/>
                            <w:color w:val="000000"/>
                          </w:rPr>
                          <w:t>До 20% от начальной или текущей цены</w:t>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20</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Сроки и порядок внесения и возврата задатка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Для участия в торгах заявитель должен внести задаток в размере 20% от начальной цены продажи лота, установленной для соответствующего периода проведения торгов посредством публичного предложения. Основанием для внесения задатка является договор о задатке. Договоры о задатке с заявителями заключает оператор электронной площадки – АО «Сбербанк-АСТ» (ИНН 7707308480). Задатки вносятся заявителями на банковский счет оператора электронной площадки. Датой внесения задатка считается дата блокирования денежных средств на счете заявителя на электронной площадке. Образец заполнения платежного поручения для внесения заявителями задатка размещен в сети «Интернет» по адресу: http://utp.sberbank-ast.ru/Bankruptcy/. Заявитель обязан обеспечить поступление задатка на счета, указанные в электронном сообщении о продаже, не позднее указанной в таком сообщении даты и времени окончания приема заявок на участие в торгах для соответствующего периода проведения торгов. Задатки возвращаются всем заявителям, за исключением победителя торгов, в течение 5 рабочих дней со дня подписания протокола о результатах проведения торгов. В случае отказа или уклонения победителя торгов от подписания договора купли-продажи имущества в установленный срок внесенный задаток ему не возвращается. В случае неуплаты покупной цены в установленный срок договор купли-продажи считается незаключенным, а торги признаются несостоявшимися. При этом, задаток, уплаченный победителем торгов, ему не возвращается, а включается в конкурсную массу должника. Организатор торгов также вправе требовать возмещения причиненных ему убытков. </w:t>
                        </w: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Периоды проведения торгов по лоту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1907"/>
                    <w:gridCol w:w="5537"/>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Периоды проведения торгов по лоту</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Периоды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tbl"/>
                          <w:tblCellSpacing w:w="15" w:type="dxa"/>
                          <w:tblCellMar>
                            <w:top w:w="15" w:type="dxa"/>
                            <w:left w:w="15" w:type="dxa"/>
                            <w:bottom w:w="15" w:type="dxa"/>
                            <w:right w:w="15" w:type="dxa"/>
                          </w:tblCellMar>
                          <w:tblLook w:val="05E0"/>
                        </w:tblPr>
                        <w:tblGrid>
                          <w:gridCol w:w="938"/>
                          <w:gridCol w:w="1173"/>
                          <w:gridCol w:w="1279"/>
                          <w:gridCol w:w="1037"/>
                          <w:gridCol w:w="1064"/>
                        </w:tblGrid>
                        <w:tr>
                          <w:tblPrEx>
                            <w:tblCellSpacing w:w="15" w:type="dxa"/>
                            <w:tblCellMar>
                              <w:top w:w="15" w:type="dxa"/>
                              <w:left w:w="15" w:type="dxa"/>
                              <w:bottom w:w="15" w:type="dxa"/>
                              <w:right w:w="15" w:type="dxa"/>
                            </w:tblCellMar>
                            <w:tblLook w:val="05E0"/>
                          </w:tblPrEx>
                          <w:trPr>
                            <w:tblHeader/>
                            <w:tblCellSpacing w:w="15" w:type="dxa"/>
                          </w:trPr>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Номер периода </w:t>
                              </w:r>
                              <w:r>
                                <w:rPr>
                                  <w:rFonts w:ascii="Times New Roman" w:eastAsia="Times New Roman" w:hAnsi="Times New Roman" w:cs="Times New Roman"/>
                                  <w:b/>
                                  <w:bCs/>
                                  <w:i w:val="0"/>
                                  <w:iCs w:val="0"/>
                                  <w:smallCaps w:val="0"/>
                                  <w:color w:val="FF0000"/>
                                </w:rPr>
                                <w:t>*</w:t>
                              </w:r>
                              <w:r>
                                <w:rPr>
                                  <w:rFonts w:ascii="Times New Roman" w:eastAsia="Times New Roman" w:hAnsi="Times New Roman" w:cs="Times New Roman"/>
                                  <w:b/>
                                  <w:bCs/>
                                  <w:i w:val="0"/>
                                  <w:iCs w:val="0"/>
                                  <w:smallCaps w:val="0"/>
                                  <w:color w:val="FF0000"/>
                                </w:rPr>
                                <w:br/>
                              </w:r>
                            </w:p>
                          </w:tc>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Дата и время начала периода </w:t>
                              </w:r>
                              <w:r>
                                <w:rPr>
                                  <w:rFonts w:ascii="Times New Roman" w:eastAsia="Times New Roman" w:hAnsi="Times New Roman" w:cs="Times New Roman"/>
                                  <w:b/>
                                  <w:bCs/>
                                  <w:i w:val="0"/>
                                  <w:iCs w:val="0"/>
                                  <w:smallCaps w:val="0"/>
                                  <w:color w:val="FF0000"/>
                                </w:rPr>
                                <w:t>*</w:t>
                              </w:r>
                              <w:r>
                                <w:rPr>
                                  <w:rFonts w:ascii="Times New Roman" w:eastAsia="Times New Roman" w:hAnsi="Times New Roman" w:cs="Times New Roman"/>
                                  <w:b/>
                                  <w:bCs/>
                                  <w:i w:val="0"/>
                                  <w:iCs w:val="0"/>
                                  <w:smallCaps w:val="0"/>
                                  <w:color w:val="FF0000"/>
                                </w:rPr>
                                <w:br/>
                              </w:r>
                            </w:p>
                          </w:tc>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Дата и время окончания периода </w:t>
                              </w:r>
                              <w:r>
                                <w:rPr>
                                  <w:rFonts w:ascii="Times New Roman" w:eastAsia="Times New Roman" w:hAnsi="Times New Roman" w:cs="Times New Roman"/>
                                  <w:b/>
                                  <w:bCs/>
                                  <w:i w:val="0"/>
                                  <w:iCs w:val="0"/>
                                  <w:smallCaps w:val="0"/>
                                  <w:color w:val="FF0000"/>
                                </w:rPr>
                                <w:t>*</w:t>
                              </w:r>
                              <w:r>
                                <w:rPr>
                                  <w:rFonts w:ascii="Times New Roman" w:eastAsia="Times New Roman" w:hAnsi="Times New Roman" w:cs="Times New Roman"/>
                                  <w:b/>
                                  <w:bCs/>
                                  <w:i w:val="0"/>
                                  <w:iCs w:val="0"/>
                                  <w:smallCaps w:val="0"/>
                                  <w:color w:val="FF0000"/>
                                </w:rPr>
                                <w:br/>
                              </w:r>
                            </w:p>
                          </w:tc>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Текущая цена </w:t>
                              </w:r>
                              <w:r>
                                <w:rPr>
                                  <w:rFonts w:ascii="Times New Roman" w:eastAsia="Times New Roman" w:hAnsi="Times New Roman" w:cs="Times New Roman"/>
                                  <w:b/>
                                  <w:bCs/>
                                  <w:i w:val="0"/>
                                  <w:iCs w:val="0"/>
                                  <w:smallCaps w:val="0"/>
                                  <w:color w:val="FF0000"/>
                                </w:rPr>
                                <w:t>*</w:t>
                              </w:r>
                              <w:r>
                                <w:rPr>
                                  <w:rFonts w:ascii="Times New Roman" w:eastAsia="Times New Roman" w:hAnsi="Times New Roman" w:cs="Times New Roman"/>
                                  <w:b/>
                                  <w:bCs/>
                                  <w:i w:val="0"/>
                                  <w:iCs w:val="0"/>
                                  <w:smallCaps w:val="0"/>
                                  <w:color w:val="FF0000"/>
                                </w:rPr>
                                <w:br/>
                              </w:r>
                            </w:p>
                          </w:tc>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Текущий задаток </w:t>
                              </w:r>
                              <w:r>
                                <w:rPr>
                                  <w:rFonts w:ascii="Times New Roman" w:eastAsia="Times New Roman" w:hAnsi="Times New Roman" w:cs="Times New Roman"/>
                                  <w:b/>
                                  <w:bCs/>
                                  <w:i w:val="0"/>
                                  <w:iCs w:val="0"/>
                                  <w:smallCaps w:val="0"/>
                                  <w:color w:val="FF0000"/>
                                </w:rPr>
                                <w:t>*</w:t>
                              </w:r>
                              <w:r>
                                <w:rPr>
                                  <w:rFonts w:ascii="Times New Roman" w:eastAsia="Times New Roman" w:hAnsi="Times New Roman" w:cs="Times New Roman"/>
                                  <w:b/>
                                  <w:bCs/>
                                  <w:i w:val="0"/>
                                  <w:iCs w:val="0"/>
                                  <w:smallCaps w:val="0"/>
                                  <w:color w:val="FF0000"/>
                                </w:rPr>
                                <w:br/>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20.10.2026 14:00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27.10.2026 13:59</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615600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123120</w:t>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27.10.2026 14:00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03.11.2026 13:59</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584820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116964</w:t>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3</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03.11.2026 14:00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11.11.2026 13:59</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554040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110808</w:t>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4</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11.11.2026 14:00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18.11.2026 13:59</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523260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104652</w:t>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5</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18.11.2026 14:00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25.11.2026 14:00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492480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98496</w:t>
                              </w:r>
                            </w:p>
                          </w:tc>
                        </w:tr>
                      </w:tbl>
                      <w:p>
                        <w:pPr>
                          <w:jc w:val="left"/>
                          <w:rPr>
                            <w:rFonts w:ascii="Times New Roman" w:eastAsia="Times New Roman" w:hAnsi="Times New Roman" w:cs="Times New Roman"/>
                            <w:b w:val="0"/>
                            <w:bCs w:val="0"/>
                            <w:i w:val="0"/>
                            <w:iCs w:val="0"/>
                            <w:smallCaps w:val="0"/>
                            <w:color w:val="000000"/>
                          </w:rPr>
                        </w:pP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Публикация на рекламных ресурсах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2233"/>
                    <w:gridCol w:w="5211"/>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Публикация на рекламных ресурсах</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Опубликовать на рекламных ресурсах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Нет</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Опубликовать на рекламных ресурсах PortalDA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fldChar w:fldCharType="begin">
                            <w:ffData>
                              <w:name w:val=""/>
                              <w:enabled w:val="0"/>
                              <w:calcOnExit w:val="0"/>
                              <w:checkBox>
                                <w:size w:val="24"/>
                                <w:default w:val="0"/>
                                <w:checked w:val="0"/>
                              </w:checkBox>
                            </w:ffData>
                          </w:fldChar>
                        </w:r>
                        <w:r>
                          <w:rPr>
                            <w:rFonts w:ascii="Times New Roman" w:eastAsia="Times New Roman" w:hAnsi="Times New Roman" w:cs="Times New Roman"/>
                            <w:b w:val="0"/>
                            <w:bCs w:val="0"/>
                            <w:i w:val="0"/>
                            <w:iCs w:val="0"/>
                            <w:smallCaps w:val="0"/>
                            <w:color w:val="000000"/>
                          </w:rPr>
                          <w:instrText xml:space="preserve"> FORMCHECKBOX </w:instrText>
                        </w:r>
                        <w:r>
                          <w:rPr>
                            <w:rFonts w:ascii="Times New Roman" w:eastAsia="Times New Roman" w:hAnsi="Times New Roman" w:cs="Times New Roman"/>
                            <w:b w:val="0"/>
                            <w:bCs w:val="0"/>
                            <w:i w:val="0"/>
                            <w:iCs w:val="0"/>
                            <w:smallCaps w:val="0"/>
                            <w:color w:val="000000"/>
                          </w:rPr>
                          <w:fldChar w:fldCharType="end"/>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СпецТехника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Коммерческая недвижимость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Жилая недвижимость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Транспорт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Земельные участки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p>
                    </w:tc>
                  </w:tr>
                </w:tbl>
                <w:p>
                  <w:pPr>
                    <w:jc w:val="left"/>
                    <w:rPr>
                      <w:rFonts w:ascii="Times New Roman" w:eastAsia="Times New Roman" w:hAnsi="Times New Roman" w:cs="Times New Roman"/>
                      <w:b w:val="0"/>
                      <w:bCs w:val="0"/>
                      <w:i w:val="0"/>
                      <w:iCs w:val="0"/>
                      <w:smallCaps w:val="0"/>
                      <w:color w:val="000000"/>
                    </w:rPr>
                  </w:pPr>
                </w:p>
              </w:tc>
            </w:tr>
          </w:tbl>
          <w:p>
            <w:pPr>
              <w:jc w:val="left"/>
              <w:rPr>
                <w:rFonts w:ascii="Times New Roman" w:eastAsia="Times New Roman" w:hAnsi="Times New Roman" w:cs="Times New Roman"/>
                <w:b w:val="0"/>
                <w:bCs w:val="0"/>
                <w:i w:val="0"/>
                <w:iCs w:val="0"/>
                <w:smallCaps w:val="0"/>
                <w:color w:val="000000"/>
              </w:rPr>
            </w:pPr>
          </w:p>
        </w:tc>
      </w:tr>
      <w:tr>
        <w:tblPrEx>
          <w:tblCellSpacing w:w="15" w:type="dxa"/>
          <w:tblInd w:w="22" w:type="dxa"/>
          <w:tblCellMar>
            <w:top w:w="15" w:type="dxa"/>
            <w:left w:w="15" w:type="dxa"/>
            <w:bottom w:w="15" w:type="dxa"/>
            <w:right w:w="15" w:type="dxa"/>
          </w:tblCellMar>
          <w:tblLook w:val="05E0"/>
        </w:tblPrEx>
        <w:trPr>
          <w:tblCellSpacing w:w="15" w:type="dxa"/>
        </w:trPr>
        <w:tc>
          <w:tcPr>
            <w:tcBorders>
              <w:top w:val="single" w:sz="6" w:space="0" w:color="CCCCCC"/>
              <w:left w:val="single" w:sz="6" w:space="0" w:color="CCCCCC"/>
              <w:bottom w:val="single" w:sz="6" w:space="0" w:color="CCCCCC"/>
              <w:right w:val="single" w:sz="6" w:space="0" w:color="CCCCCC"/>
            </w:tcBorders>
            <w:noWrap w:val="0"/>
            <w:tcMar>
              <w:top w:w="15" w:type="dxa"/>
              <w:left w:w="15" w:type="dxa"/>
              <w:bottom w:w="15" w:type="dxa"/>
              <w:right w:w="15" w:type="dxa"/>
            </w:tcMar>
            <w:vAlign w:val="top"/>
            <w:hideMark/>
          </w:tcPr>
          <w:tbl>
            <w:tblPr>
              <w:tblStyle w:val="block"/>
              <w:tblW w:w="5000" w:type="pct"/>
              <w:tblCellMar>
                <w:top w:w="15" w:type="dxa"/>
                <w:left w:w="15" w:type="dxa"/>
                <w:bottom w:w="15" w:type="dxa"/>
                <w:right w:w="15" w:type="dxa"/>
              </w:tblCellMar>
              <w:tblLook w:val="05E0"/>
            </w:tblPr>
            <w:tblGrid>
              <w:gridCol w:w="3216"/>
              <w:gridCol w:w="7504"/>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Лот</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Информация по лоту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2233"/>
                    <w:gridCol w:w="5211"/>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Информация по лоту</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Номер лота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Style w:val="orderCtrldigits"/>
                            <w:rFonts w:ascii="Times New Roman" w:eastAsia="Times New Roman" w:hAnsi="Times New Roman" w:cs="Times New Roman"/>
                            <w:b w:val="0"/>
                            <w:bCs w:val="0"/>
                            <w:i w:val="0"/>
                            <w:iCs w:val="0"/>
                            <w:smallCaps w:val="0"/>
                            <w:color w:val="000000"/>
                          </w:rPr>
                          <w:t>25</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Наименование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Нежилое помещение (кладовка) №137, кадастровый номер: 77:04:0001001:10276; адрес: Москва, пер. Солдатский, дом 10; площадь: 1,90 кв.м.</w:t>
                        </w: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Сведения о должнике, его имуществе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2233"/>
                    <w:gridCol w:w="5211"/>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Сведения о должнике, его имуществе</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Сведения об имуществе (предприятии) должника, выставляемом на торги, его составе, характеристиках, описание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Нежилое помещение (кладовка) №137, кадастровый номер: 77:04:0001001:10276; адрес: Москва, пер. Солдатский, дом 10; площадь: 1,90 кв.м.</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Регион выставляемого на торги имущества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Г. Москва</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Классификация имущества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tbl"/>
                          <w:tblCellSpacing w:w="15" w:type="dxa"/>
                          <w:tblCellMar>
                            <w:top w:w="15" w:type="dxa"/>
                            <w:left w:w="15" w:type="dxa"/>
                            <w:bottom w:w="15" w:type="dxa"/>
                            <w:right w:w="15" w:type="dxa"/>
                          </w:tblCellMar>
                          <w:tblLook w:val="05E0"/>
                        </w:tblPr>
                        <w:tblGrid>
                          <w:gridCol w:w="5223"/>
                        </w:tblGrid>
                        <w:tr>
                          <w:tblPrEx>
                            <w:tblCellSpacing w:w="15" w:type="dxa"/>
                            <w:tblCellMar>
                              <w:top w:w="15" w:type="dxa"/>
                              <w:left w:w="15" w:type="dxa"/>
                              <w:bottom w:w="15" w:type="dxa"/>
                              <w:right w:w="15" w:type="dxa"/>
                            </w:tblCellMar>
                            <w:tblLook w:val="05E0"/>
                          </w:tblPrEx>
                          <w:trPr>
                            <w:tblHeader/>
                            <w:tblCellSpacing w:w="15" w:type="dxa"/>
                          </w:trPr>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Классификация </w:t>
                              </w:r>
                              <w:r>
                                <w:rPr>
                                  <w:rFonts w:ascii="Times New Roman" w:eastAsia="Times New Roman" w:hAnsi="Times New Roman" w:cs="Times New Roman"/>
                                  <w:b/>
                                  <w:bCs/>
                                  <w:i w:val="0"/>
                                  <w:iCs w:val="0"/>
                                  <w:smallCaps w:val="0"/>
                                  <w:color w:val="FF0000"/>
                                </w:rPr>
                                <w:t>*</w:t>
                              </w:r>
                              <w:r>
                                <w:rPr>
                                  <w:rFonts w:ascii="Times New Roman" w:eastAsia="Times New Roman" w:hAnsi="Times New Roman" w:cs="Times New Roman"/>
                                  <w:b/>
                                  <w:bCs/>
                                  <w:i w:val="0"/>
                                  <w:iCs w:val="0"/>
                                  <w:smallCaps w:val="0"/>
                                  <w:color w:val="FF0000"/>
                                </w:rPr>
                                <w:br/>
                              </w:r>
                              <w:r>
                                <w:rPr>
                                  <w:rFonts w:ascii="Times New Roman" w:eastAsia="Times New Roman" w:hAnsi="Times New Roman" w:cs="Times New Roman"/>
                                  <w:b/>
                                  <w:bCs/>
                                  <w:i/>
                                  <w:iCs/>
                                  <w:smallCaps w:val="0"/>
                                  <w:color w:val="000000"/>
                                </w:rPr>
                                <w:t>Необходимо выбрать код классификатора максимально раскрытым в своей иерархической структуре</w:t>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Здания (кроме жилых) и сооружения, не включенные в другие группировки</w:t>
                              </w: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Порядок ознакомления с имуществом (предприятием) должника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Ознакомление с характеристиками имущества производится на Электронной площадке и в Едином федеральном реестре сведений о банкротстве. Ознакомление с имеющимися в отношении имущества правоустанавливающими документами, в том числе путем осмотра, фотографирования и копирования указанных документов осуществляется в период приема заявок на участие в торгах по рабочим дням с 10:00 (МСК) до 12:00 (МСК) по адресу: г. Москва, ул. Садовническая, д. 70, стр. 2 (вход со двора) по заявке, заблаговременно направляемой на электронную почту организатора торгов.</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Дополнительная информация о должнике и его имуществе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dt"/>
                          <w:tblCellSpacing w:w="15" w:type="dxa"/>
                          <w:tblCellMar>
                            <w:top w:w="15" w:type="dxa"/>
                            <w:left w:w="15" w:type="dxa"/>
                            <w:bottom w:w="15" w:type="dxa"/>
                            <w:right w:w="15" w:type="dxa"/>
                          </w:tblCellMar>
                          <w:tblLook w:val="05E0"/>
                        </w:tblPr>
                        <w:tblGrid>
                          <w:gridCol w:w="5223"/>
                        </w:tblGrid>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Выписки ЕГРН.zip</w:t>
                              </w:r>
                              <w:r>
                                <w:rPr>
                                  <w:rFonts w:ascii="Times New Roman" w:eastAsia="Times New Roman" w:hAnsi="Times New Roman" w:cs="Times New Roman"/>
                                  <w:b w:val="0"/>
                                  <w:bCs w:val="0"/>
                                  <w:i w:val="0"/>
                                  <w:iCs w:val="0"/>
                                  <w:smallCaps w:val="0"/>
                                  <w:color w:val="000000"/>
                                </w:rPr>
                                <w:br/>
                              </w:r>
                              <w:r>
                                <w:rPr>
                                  <w:rFonts w:ascii="Times New Roman" w:eastAsia="Times New Roman" w:hAnsi="Times New Roman" w:cs="Times New Roman"/>
                                  <w:b w:val="0"/>
                                  <w:bCs w:val="0"/>
                                  <w:i w:val="0"/>
                                  <w:iCs w:val="0"/>
                                  <w:smallCaps w:val="0"/>
                                  <w:color w:val="000000"/>
                                </w:rPr>
                                <w:t>11.09.2026 20:54:48:413</w:t>
                              </w:r>
                              <w:r>
                                <w:rPr>
                                  <w:rFonts w:ascii="Times New Roman" w:eastAsia="Times New Roman" w:hAnsi="Times New Roman" w:cs="Times New Roman"/>
                                  <w:b w:val="0"/>
                                  <w:bCs w:val="0"/>
                                  <w:i w:val="0"/>
                                  <w:iCs w:val="0"/>
                                  <w:smallCaps w:val="0"/>
                                  <w:color w:val="000000"/>
                                </w:rPr>
                                <w:br/>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Договор о задатке с 01.02.2024 года.docx</w:t>
                              </w:r>
                              <w:r>
                                <w:rPr>
                                  <w:rFonts w:ascii="Times New Roman" w:eastAsia="Times New Roman" w:hAnsi="Times New Roman" w:cs="Times New Roman"/>
                                  <w:b w:val="0"/>
                                  <w:bCs w:val="0"/>
                                  <w:i w:val="0"/>
                                  <w:iCs w:val="0"/>
                                  <w:smallCaps w:val="0"/>
                                  <w:color w:val="000000"/>
                                </w:rPr>
                                <w:br/>
                              </w:r>
                              <w:r>
                                <w:rPr>
                                  <w:rFonts w:ascii="Times New Roman" w:eastAsia="Times New Roman" w:hAnsi="Times New Roman" w:cs="Times New Roman"/>
                                  <w:b w:val="0"/>
                                  <w:bCs w:val="0"/>
                                  <w:i w:val="0"/>
                                  <w:iCs w:val="0"/>
                                  <w:smallCaps w:val="0"/>
                                  <w:color w:val="000000"/>
                                </w:rPr>
                                <w:t>11.09.2026 21:28:06:693</w:t>
                              </w:r>
                              <w:r>
                                <w:rPr>
                                  <w:rFonts w:ascii="Times New Roman" w:eastAsia="Times New Roman" w:hAnsi="Times New Roman" w:cs="Times New Roman"/>
                                  <w:b w:val="0"/>
                                  <w:bCs w:val="0"/>
                                  <w:i w:val="0"/>
                                  <w:iCs w:val="0"/>
                                  <w:smallCaps w:val="0"/>
                                  <w:color w:val="000000"/>
                                </w:rPr>
                                <w:br/>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Извещение о проведении торгов посредством публичного предложения.docx</w:t>
                              </w:r>
                              <w:r>
                                <w:rPr>
                                  <w:rFonts w:ascii="Times New Roman" w:eastAsia="Times New Roman" w:hAnsi="Times New Roman" w:cs="Times New Roman"/>
                                  <w:b w:val="0"/>
                                  <w:bCs w:val="0"/>
                                  <w:i w:val="0"/>
                                  <w:iCs w:val="0"/>
                                  <w:smallCaps w:val="0"/>
                                  <w:color w:val="000000"/>
                                </w:rPr>
                                <w:br/>
                              </w:r>
                              <w:r>
                                <w:rPr>
                                  <w:rFonts w:ascii="Times New Roman" w:eastAsia="Times New Roman" w:hAnsi="Times New Roman" w:cs="Times New Roman"/>
                                  <w:b w:val="0"/>
                                  <w:bCs w:val="0"/>
                                  <w:i w:val="0"/>
                                  <w:iCs w:val="0"/>
                                  <w:smallCaps w:val="0"/>
                                  <w:color w:val="000000"/>
                                </w:rPr>
                                <w:t>11.09.2026 21:28:27:490</w:t>
                              </w:r>
                              <w:r>
                                <w:rPr>
                                  <w:rFonts w:ascii="Times New Roman" w:eastAsia="Times New Roman" w:hAnsi="Times New Roman" w:cs="Times New Roman"/>
                                  <w:b w:val="0"/>
                                  <w:bCs w:val="0"/>
                                  <w:i w:val="0"/>
                                  <w:iCs w:val="0"/>
                                  <w:smallCaps w:val="0"/>
                                  <w:color w:val="000000"/>
                                </w:rPr>
                                <w:br/>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Отчет об оценке № 776-Н_2026 от 14.05.2026 г..pdf</w:t>
                              </w:r>
                              <w:r>
                                <w:rPr>
                                  <w:rFonts w:ascii="Times New Roman" w:eastAsia="Times New Roman" w:hAnsi="Times New Roman" w:cs="Times New Roman"/>
                                  <w:b w:val="0"/>
                                  <w:bCs w:val="0"/>
                                  <w:i w:val="0"/>
                                  <w:iCs w:val="0"/>
                                  <w:smallCaps w:val="0"/>
                                  <w:color w:val="000000"/>
                                </w:rPr>
                                <w:br/>
                              </w:r>
                              <w:r>
                                <w:rPr>
                                  <w:rFonts w:ascii="Times New Roman" w:eastAsia="Times New Roman" w:hAnsi="Times New Roman" w:cs="Times New Roman"/>
                                  <w:b w:val="0"/>
                                  <w:bCs w:val="0"/>
                                  <w:i w:val="0"/>
                                  <w:iCs w:val="0"/>
                                  <w:smallCaps w:val="0"/>
                                  <w:color w:val="000000"/>
                                </w:rPr>
                                <w:t>11.09.2026 21:28:51:120</w:t>
                              </w:r>
                              <w:r>
                                <w:rPr>
                                  <w:rFonts w:ascii="Times New Roman" w:eastAsia="Times New Roman" w:hAnsi="Times New Roman" w:cs="Times New Roman"/>
                                  <w:b w:val="0"/>
                                  <w:bCs w:val="0"/>
                                  <w:i w:val="0"/>
                                  <w:iCs w:val="0"/>
                                  <w:smallCaps w:val="0"/>
                                  <w:color w:val="000000"/>
                                </w:rPr>
                                <w:br/>
                              </w:r>
                            </w:p>
                          </w:tc>
                        </w:tr>
                      </w:tbl>
                      <w:p>
                        <w:pPr>
                          <w:jc w:val="left"/>
                          <w:rPr>
                            <w:rFonts w:ascii="Times New Roman" w:eastAsia="Times New Roman" w:hAnsi="Times New Roman" w:cs="Times New Roman"/>
                            <w:b w:val="0"/>
                            <w:bCs w:val="0"/>
                            <w:i w:val="0"/>
                            <w:iCs w:val="0"/>
                            <w:smallCaps w:val="0"/>
                            <w:color w:val="000000"/>
                          </w:rPr>
                        </w:pP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Порядок проведения торгов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2233"/>
                    <w:gridCol w:w="5211"/>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Порядок проведения торгов</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Начальная цена продажи имущества (предприятия) должника, руб.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696600</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Условие снижения цены для %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От начальной цены</w:t>
                        </w: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Сведения о задатке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2233"/>
                    <w:gridCol w:w="5211"/>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Сведения о задатке</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Заявление в отношении договора о задатке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Настоящим заявляю, что договор о задатке по процедуре заключается Участником отдельно в отношении каждого лота процедуры</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Размер задатка рассчитывать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От текущей цены</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Размер задатка, %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r>
                          <w:rPr>
                            <w:rFonts w:ascii="Times New Roman" w:eastAsia="Times New Roman" w:hAnsi="Times New Roman" w:cs="Times New Roman"/>
                            <w:b w:val="0"/>
                            <w:bCs w:val="0"/>
                            <w:i/>
                            <w:iCs/>
                            <w:smallCaps w:val="0"/>
                            <w:color w:val="000000"/>
                          </w:rPr>
                          <w:t>До 20% от начальной или текущей цены</w:t>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20</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Сроки и порядок внесения и возврата задатка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Для участия в торгах заявитель должен внести задаток в размере 20% от начальной цены продажи лота, установленной для соответствующего периода проведения торгов посредством публичного предложения. Основанием для внесения задатка является договор о задатке. Договоры о задатке с заявителями заключает оператор электронной площадки – АО «Сбербанк-АСТ» (ИНН 7707308480). Задатки вносятся заявителями на банковский счет оператора электронной площадки. Датой внесения задатка считается дата блокирования денежных средств на счете заявителя на электронной площадке. Образец заполнения платежного поручения для внесения заявителями задатка размещен в сети «Интернет» по адресу: http://utp.sberbank-ast.ru/Bankruptcy/. Заявитель обязан обеспечить поступление задатка на счета, указанные в электронном сообщении о продаже, не позднее указанной в таком сообщении даты и времени окончания приема заявок на участие в торгах для соответствующего периода проведения торгов. Задатки возвращаются всем заявителям, за исключением победителя торгов, в течение 5 рабочих дней со дня подписания протокола о результатах проведения торгов. В случае отказа или уклонения победителя торгов от подписания договора купли-продажи имущества в установленный срок внесенный задаток ему не возвращается. В случае неуплаты покупной цены в установленный срок договор купли-продажи считается незаключенным, а торги признаются несостоявшимися. При этом, задаток, уплаченный победителем торгов, ему не возвращается, а включается в конкурсную массу должника. Организатор торгов также вправе требовать возмещения причиненных ему убытков. </w:t>
                        </w: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Периоды проведения торгов по лоту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1907"/>
                    <w:gridCol w:w="5537"/>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Периоды проведения торгов по лоту</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Периоды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tbl"/>
                          <w:tblCellSpacing w:w="15" w:type="dxa"/>
                          <w:tblCellMar>
                            <w:top w:w="15" w:type="dxa"/>
                            <w:left w:w="15" w:type="dxa"/>
                            <w:bottom w:w="15" w:type="dxa"/>
                            <w:right w:w="15" w:type="dxa"/>
                          </w:tblCellMar>
                          <w:tblLook w:val="05E0"/>
                        </w:tblPr>
                        <w:tblGrid>
                          <w:gridCol w:w="938"/>
                          <w:gridCol w:w="1173"/>
                          <w:gridCol w:w="1279"/>
                          <w:gridCol w:w="1037"/>
                          <w:gridCol w:w="1064"/>
                        </w:tblGrid>
                        <w:tr>
                          <w:tblPrEx>
                            <w:tblCellSpacing w:w="15" w:type="dxa"/>
                            <w:tblCellMar>
                              <w:top w:w="15" w:type="dxa"/>
                              <w:left w:w="15" w:type="dxa"/>
                              <w:bottom w:w="15" w:type="dxa"/>
                              <w:right w:w="15" w:type="dxa"/>
                            </w:tblCellMar>
                            <w:tblLook w:val="05E0"/>
                          </w:tblPrEx>
                          <w:trPr>
                            <w:tblHeader/>
                            <w:tblCellSpacing w:w="15" w:type="dxa"/>
                          </w:trPr>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Номер периода </w:t>
                              </w:r>
                              <w:r>
                                <w:rPr>
                                  <w:rFonts w:ascii="Times New Roman" w:eastAsia="Times New Roman" w:hAnsi="Times New Roman" w:cs="Times New Roman"/>
                                  <w:b/>
                                  <w:bCs/>
                                  <w:i w:val="0"/>
                                  <w:iCs w:val="0"/>
                                  <w:smallCaps w:val="0"/>
                                  <w:color w:val="FF0000"/>
                                </w:rPr>
                                <w:t>*</w:t>
                              </w:r>
                              <w:r>
                                <w:rPr>
                                  <w:rFonts w:ascii="Times New Roman" w:eastAsia="Times New Roman" w:hAnsi="Times New Roman" w:cs="Times New Roman"/>
                                  <w:b/>
                                  <w:bCs/>
                                  <w:i w:val="0"/>
                                  <w:iCs w:val="0"/>
                                  <w:smallCaps w:val="0"/>
                                  <w:color w:val="FF0000"/>
                                </w:rPr>
                                <w:br/>
                              </w:r>
                            </w:p>
                          </w:tc>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Дата и время начала периода </w:t>
                              </w:r>
                              <w:r>
                                <w:rPr>
                                  <w:rFonts w:ascii="Times New Roman" w:eastAsia="Times New Roman" w:hAnsi="Times New Roman" w:cs="Times New Roman"/>
                                  <w:b/>
                                  <w:bCs/>
                                  <w:i w:val="0"/>
                                  <w:iCs w:val="0"/>
                                  <w:smallCaps w:val="0"/>
                                  <w:color w:val="FF0000"/>
                                </w:rPr>
                                <w:t>*</w:t>
                              </w:r>
                              <w:r>
                                <w:rPr>
                                  <w:rFonts w:ascii="Times New Roman" w:eastAsia="Times New Roman" w:hAnsi="Times New Roman" w:cs="Times New Roman"/>
                                  <w:b/>
                                  <w:bCs/>
                                  <w:i w:val="0"/>
                                  <w:iCs w:val="0"/>
                                  <w:smallCaps w:val="0"/>
                                  <w:color w:val="FF0000"/>
                                </w:rPr>
                                <w:br/>
                              </w:r>
                            </w:p>
                          </w:tc>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Дата и время окончания периода </w:t>
                              </w:r>
                              <w:r>
                                <w:rPr>
                                  <w:rFonts w:ascii="Times New Roman" w:eastAsia="Times New Roman" w:hAnsi="Times New Roman" w:cs="Times New Roman"/>
                                  <w:b/>
                                  <w:bCs/>
                                  <w:i w:val="0"/>
                                  <w:iCs w:val="0"/>
                                  <w:smallCaps w:val="0"/>
                                  <w:color w:val="FF0000"/>
                                </w:rPr>
                                <w:t>*</w:t>
                              </w:r>
                              <w:r>
                                <w:rPr>
                                  <w:rFonts w:ascii="Times New Roman" w:eastAsia="Times New Roman" w:hAnsi="Times New Roman" w:cs="Times New Roman"/>
                                  <w:b/>
                                  <w:bCs/>
                                  <w:i w:val="0"/>
                                  <w:iCs w:val="0"/>
                                  <w:smallCaps w:val="0"/>
                                  <w:color w:val="FF0000"/>
                                </w:rPr>
                                <w:br/>
                              </w:r>
                            </w:p>
                          </w:tc>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Текущая цена </w:t>
                              </w:r>
                              <w:r>
                                <w:rPr>
                                  <w:rFonts w:ascii="Times New Roman" w:eastAsia="Times New Roman" w:hAnsi="Times New Roman" w:cs="Times New Roman"/>
                                  <w:b/>
                                  <w:bCs/>
                                  <w:i w:val="0"/>
                                  <w:iCs w:val="0"/>
                                  <w:smallCaps w:val="0"/>
                                  <w:color w:val="FF0000"/>
                                </w:rPr>
                                <w:t>*</w:t>
                              </w:r>
                              <w:r>
                                <w:rPr>
                                  <w:rFonts w:ascii="Times New Roman" w:eastAsia="Times New Roman" w:hAnsi="Times New Roman" w:cs="Times New Roman"/>
                                  <w:b/>
                                  <w:bCs/>
                                  <w:i w:val="0"/>
                                  <w:iCs w:val="0"/>
                                  <w:smallCaps w:val="0"/>
                                  <w:color w:val="FF0000"/>
                                </w:rPr>
                                <w:br/>
                              </w:r>
                            </w:p>
                          </w:tc>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Текущий задаток </w:t>
                              </w:r>
                              <w:r>
                                <w:rPr>
                                  <w:rFonts w:ascii="Times New Roman" w:eastAsia="Times New Roman" w:hAnsi="Times New Roman" w:cs="Times New Roman"/>
                                  <w:b/>
                                  <w:bCs/>
                                  <w:i w:val="0"/>
                                  <w:iCs w:val="0"/>
                                  <w:smallCaps w:val="0"/>
                                  <w:color w:val="FF0000"/>
                                </w:rPr>
                                <w:t>*</w:t>
                              </w:r>
                              <w:r>
                                <w:rPr>
                                  <w:rFonts w:ascii="Times New Roman" w:eastAsia="Times New Roman" w:hAnsi="Times New Roman" w:cs="Times New Roman"/>
                                  <w:b/>
                                  <w:bCs/>
                                  <w:i w:val="0"/>
                                  <w:iCs w:val="0"/>
                                  <w:smallCaps w:val="0"/>
                                  <w:color w:val="FF0000"/>
                                </w:rPr>
                                <w:br/>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20.10.2026 14:00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27.10.2026 13:59</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696600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139320</w:t>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27.10.2026 14:00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03.11.2026 13:59</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661770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132354</w:t>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3</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03.11.2026 14:00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11.11.2026 13:59</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626940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125388</w:t>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4</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11.11.2026 14:00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18.11.2026 13:59</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592110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118422</w:t>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5</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18.11.2026 14:00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25.11.2026 14:00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557280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111456</w:t>
                              </w:r>
                            </w:p>
                          </w:tc>
                        </w:tr>
                      </w:tbl>
                      <w:p>
                        <w:pPr>
                          <w:jc w:val="left"/>
                          <w:rPr>
                            <w:rFonts w:ascii="Times New Roman" w:eastAsia="Times New Roman" w:hAnsi="Times New Roman" w:cs="Times New Roman"/>
                            <w:b w:val="0"/>
                            <w:bCs w:val="0"/>
                            <w:i w:val="0"/>
                            <w:iCs w:val="0"/>
                            <w:smallCaps w:val="0"/>
                            <w:color w:val="000000"/>
                          </w:rPr>
                        </w:pP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Публикация на рекламных ресурсах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2233"/>
                    <w:gridCol w:w="5211"/>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Публикация на рекламных ресурсах</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Опубликовать на рекламных ресурсах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Нет</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Опубликовать на рекламных ресурсах PortalDA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fldChar w:fldCharType="begin">
                            <w:ffData>
                              <w:name w:val=""/>
                              <w:enabled w:val="0"/>
                              <w:calcOnExit w:val="0"/>
                              <w:checkBox>
                                <w:size w:val="24"/>
                                <w:default w:val="0"/>
                                <w:checked w:val="0"/>
                              </w:checkBox>
                            </w:ffData>
                          </w:fldChar>
                        </w:r>
                        <w:r>
                          <w:rPr>
                            <w:rFonts w:ascii="Times New Roman" w:eastAsia="Times New Roman" w:hAnsi="Times New Roman" w:cs="Times New Roman"/>
                            <w:b w:val="0"/>
                            <w:bCs w:val="0"/>
                            <w:i w:val="0"/>
                            <w:iCs w:val="0"/>
                            <w:smallCaps w:val="0"/>
                            <w:color w:val="000000"/>
                          </w:rPr>
                          <w:instrText xml:space="preserve"> FORMCHECKBOX </w:instrText>
                        </w:r>
                        <w:r>
                          <w:rPr>
                            <w:rFonts w:ascii="Times New Roman" w:eastAsia="Times New Roman" w:hAnsi="Times New Roman" w:cs="Times New Roman"/>
                            <w:b w:val="0"/>
                            <w:bCs w:val="0"/>
                            <w:i w:val="0"/>
                            <w:iCs w:val="0"/>
                            <w:smallCaps w:val="0"/>
                            <w:color w:val="000000"/>
                          </w:rPr>
                          <w:fldChar w:fldCharType="end"/>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СпецТехника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Коммерческая недвижимость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Жилая недвижимость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Транспорт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Земельные участки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p>
                    </w:tc>
                  </w:tr>
                </w:tbl>
                <w:p>
                  <w:pPr>
                    <w:jc w:val="left"/>
                    <w:rPr>
                      <w:rFonts w:ascii="Times New Roman" w:eastAsia="Times New Roman" w:hAnsi="Times New Roman" w:cs="Times New Roman"/>
                      <w:b w:val="0"/>
                      <w:bCs w:val="0"/>
                      <w:i w:val="0"/>
                      <w:iCs w:val="0"/>
                      <w:smallCaps w:val="0"/>
                      <w:color w:val="000000"/>
                    </w:rPr>
                  </w:pPr>
                </w:p>
              </w:tc>
            </w:tr>
          </w:tbl>
          <w:p>
            <w:pPr>
              <w:jc w:val="left"/>
              <w:rPr>
                <w:rFonts w:ascii="Times New Roman" w:eastAsia="Times New Roman" w:hAnsi="Times New Roman" w:cs="Times New Roman"/>
                <w:b w:val="0"/>
                <w:bCs w:val="0"/>
                <w:i w:val="0"/>
                <w:iCs w:val="0"/>
                <w:smallCaps w:val="0"/>
                <w:color w:val="000000"/>
              </w:rPr>
            </w:pPr>
          </w:p>
        </w:tc>
      </w:tr>
      <w:tr>
        <w:tblPrEx>
          <w:tblCellSpacing w:w="15" w:type="dxa"/>
          <w:tblInd w:w="22" w:type="dxa"/>
          <w:tblCellMar>
            <w:top w:w="15" w:type="dxa"/>
            <w:left w:w="15" w:type="dxa"/>
            <w:bottom w:w="15" w:type="dxa"/>
            <w:right w:w="15" w:type="dxa"/>
          </w:tblCellMar>
          <w:tblLook w:val="05E0"/>
        </w:tblPrEx>
        <w:trPr>
          <w:tblCellSpacing w:w="15" w:type="dxa"/>
        </w:trPr>
        <w:tc>
          <w:tcPr>
            <w:tcBorders>
              <w:top w:val="single" w:sz="6" w:space="0" w:color="CCCCCC"/>
              <w:left w:val="single" w:sz="6" w:space="0" w:color="CCCCCC"/>
              <w:bottom w:val="single" w:sz="6" w:space="0" w:color="CCCCCC"/>
              <w:right w:val="single" w:sz="6" w:space="0" w:color="CCCCCC"/>
            </w:tcBorders>
            <w:noWrap w:val="0"/>
            <w:tcMar>
              <w:top w:w="15" w:type="dxa"/>
              <w:left w:w="15" w:type="dxa"/>
              <w:bottom w:w="15" w:type="dxa"/>
              <w:right w:w="15" w:type="dxa"/>
            </w:tcMar>
            <w:vAlign w:val="top"/>
            <w:hideMark/>
          </w:tcPr>
          <w:tbl>
            <w:tblPr>
              <w:tblStyle w:val="block"/>
              <w:tblW w:w="5000" w:type="pct"/>
              <w:tblCellMar>
                <w:top w:w="15" w:type="dxa"/>
                <w:left w:w="15" w:type="dxa"/>
                <w:bottom w:w="15" w:type="dxa"/>
                <w:right w:w="15" w:type="dxa"/>
              </w:tblCellMar>
              <w:tblLook w:val="05E0"/>
            </w:tblPr>
            <w:tblGrid>
              <w:gridCol w:w="3216"/>
              <w:gridCol w:w="7504"/>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Лот</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Информация по лоту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2233"/>
                    <w:gridCol w:w="5211"/>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Информация по лоту</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Номер лота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Style w:val="orderCtrldigits"/>
                            <w:rFonts w:ascii="Times New Roman" w:eastAsia="Times New Roman" w:hAnsi="Times New Roman" w:cs="Times New Roman"/>
                            <w:b w:val="0"/>
                            <w:bCs w:val="0"/>
                            <w:i w:val="0"/>
                            <w:iCs w:val="0"/>
                            <w:smallCaps w:val="0"/>
                            <w:color w:val="000000"/>
                          </w:rPr>
                          <w:t>26</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Наименование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Нежилое помещение (кладовка) №135; кадастровый номер: 77:04:0001001:10278; адрес: Москва, пер. Солдатский, д.10; площадь:2,00кв.м.</w:t>
                        </w: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Сведения о должнике, его имуществе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2233"/>
                    <w:gridCol w:w="5211"/>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Сведения о должнике, его имуществе</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Сведения об имуществе (предприятии) должника, выставляемом на торги, его составе, характеристиках, описание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Нежилое помещение (кладовка) №135; кадастровый номер: 77:04:0001001:10278; адрес: Москва, пер. Солдатский, д.10; площадь: 2,00 кв.м.</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Регион выставляемого на торги имущества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Г. Москва</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Классификация имущества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tbl"/>
                          <w:tblCellSpacing w:w="15" w:type="dxa"/>
                          <w:tblCellMar>
                            <w:top w:w="15" w:type="dxa"/>
                            <w:left w:w="15" w:type="dxa"/>
                            <w:bottom w:w="15" w:type="dxa"/>
                            <w:right w:w="15" w:type="dxa"/>
                          </w:tblCellMar>
                          <w:tblLook w:val="05E0"/>
                        </w:tblPr>
                        <w:tblGrid>
                          <w:gridCol w:w="5223"/>
                        </w:tblGrid>
                        <w:tr>
                          <w:tblPrEx>
                            <w:tblCellSpacing w:w="15" w:type="dxa"/>
                            <w:tblCellMar>
                              <w:top w:w="15" w:type="dxa"/>
                              <w:left w:w="15" w:type="dxa"/>
                              <w:bottom w:w="15" w:type="dxa"/>
                              <w:right w:w="15" w:type="dxa"/>
                            </w:tblCellMar>
                            <w:tblLook w:val="05E0"/>
                          </w:tblPrEx>
                          <w:trPr>
                            <w:tblHeader/>
                            <w:tblCellSpacing w:w="15" w:type="dxa"/>
                          </w:trPr>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Классификация </w:t>
                              </w:r>
                              <w:r>
                                <w:rPr>
                                  <w:rFonts w:ascii="Times New Roman" w:eastAsia="Times New Roman" w:hAnsi="Times New Roman" w:cs="Times New Roman"/>
                                  <w:b/>
                                  <w:bCs/>
                                  <w:i w:val="0"/>
                                  <w:iCs w:val="0"/>
                                  <w:smallCaps w:val="0"/>
                                  <w:color w:val="FF0000"/>
                                </w:rPr>
                                <w:t>*</w:t>
                              </w:r>
                              <w:r>
                                <w:rPr>
                                  <w:rFonts w:ascii="Times New Roman" w:eastAsia="Times New Roman" w:hAnsi="Times New Roman" w:cs="Times New Roman"/>
                                  <w:b/>
                                  <w:bCs/>
                                  <w:i w:val="0"/>
                                  <w:iCs w:val="0"/>
                                  <w:smallCaps w:val="0"/>
                                  <w:color w:val="FF0000"/>
                                </w:rPr>
                                <w:br/>
                              </w:r>
                              <w:r>
                                <w:rPr>
                                  <w:rFonts w:ascii="Times New Roman" w:eastAsia="Times New Roman" w:hAnsi="Times New Roman" w:cs="Times New Roman"/>
                                  <w:b/>
                                  <w:bCs/>
                                  <w:i/>
                                  <w:iCs/>
                                  <w:smallCaps w:val="0"/>
                                  <w:color w:val="000000"/>
                                </w:rPr>
                                <w:t>Необходимо выбрать код классификатора максимально раскрытым в своей иерархической структуре</w:t>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Здания (кроме жилых) и сооружения, не включенные в другие группировки</w:t>
                              </w: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Порядок ознакомления с имуществом (предприятием) должника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Ознакомление с характеристиками имущества производится на Электронной площадке и в Едином федеральном реестре сведений о банкротстве. Ознакомление с имеющимися в отношении имущества правоустанавливающими документами, в том числе путем осмотра, фотографирования и копирования указанных документов осуществляется в период приема заявок на участие в торгах по рабочим дням с 10:00 (МСК) до 12:00 (МСК) по адресу: г. Москва, ул. Садовническая, д. 70, стр. 2 (вход со двора) по заявке, заблаговременно направляемой на электронную почту организатора торгов.</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Дополнительная информация о должнике и его имуществе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dt"/>
                          <w:tblCellSpacing w:w="15" w:type="dxa"/>
                          <w:tblCellMar>
                            <w:top w:w="15" w:type="dxa"/>
                            <w:left w:w="15" w:type="dxa"/>
                            <w:bottom w:w="15" w:type="dxa"/>
                            <w:right w:w="15" w:type="dxa"/>
                          </w:tblCellMar>
                          <w:tblLook w:val="05E0"/>
                        </w:tblPr>
                        <w:tblGrid>
                          <w:gridCol w:w="5223"/>
                        </w:tblGrid>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Выписки ЕГРН.zip</w:t>
                              </w:r>
                              <w:r>
                                <w:rPr>
                                  <w:rFonts w:ascii="Times New Roman" w:eastAsia="Times New Roman" w:hAnsi="Times New Roman" w:cs="Times New Roman"/>
                                  <w:b w:val="0"/>
                                  <w:bCs w:val="0"/>
                                  <w:i w:val="0"/>
                                  <w:iCs w:val="0"/>
                                  <w:smallCaps w:val="0"/>
                                  <w:color w:val="000000"/>
                                </w:rPr>
                                <w:br/>
                              </w:r>
                              <w:r>
                                <w:rPr>
                                  <w:rFonts w:ascii="Times New Roman" w:eastAsia="Times New Roman" w:hAnsi="Times New Roman" w:cs="Times New Roman"/>
                                  <w:b w:val="0"/>
                                  <w:bCs w:val="0"/>
                                  <w:i w:val="0"/>
                                  <w:iCs w:val="0"/>
                                  <w:smallCaps w:val="0"/>
                                  <w:color w:val="000000"/>
                                </w:rPr>
                                <w:t>11.09.2026 20:54:48:413</w:t>
                              </w:r>
                              <w:r>
                                <w:rPr>
                                  <w:rFonts w:ascii="Times New Roman" w:eastAsia="Times New Roman" w:hAnsi="Times New Roman" w:cs="Times New Roman"/>
                                  <w:b w:val="0"/>
                                  <w:bCs w:val="0"/>
                                  <w:i w:val="0"/>
                                  <w:iCs w:val="0"/>
                                  <w:smallCaps w:val="0"/>
                                  <w:color w:val="000000"/>
                                </w:rPr>
                                <w:br/>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Договор о задатке с 01.02.2024 года.docx</w:t>
                              </w:r>
                              <w:r>
                                <w:rPr>
                                  <w:rFonts w:ascii="Times New Roman" w:eastAsia="Times New Roman" w:hAnsi="Times New Roman" w:cs="Times New Roman"/>
                                  <w:b w:val="0"/>
                                  <w:bCs w:val="0"/>
                                  <w:i w:val="0"/>
                                  <w:iCs w:val="0"/>
                                  <w:smallCaps w:val="0"/>
                                  <w:color w:val="000000"/>
                                </w:rPr>
                                <w:br/>
                              </w:r>
                              <w:r>
                                <w:rPr>
                                  <w:rFonts w:ascii="Times New Roman" w:eastAsia="Times New Roman" w:hAnsi="Times New Roman" w:cs="Times New Roman"/>
                                  <w:b w:val="0"/>
                                  <w:bCs w:val="0"/>
                                  <w:i w:val="0"/>
                                  <w:iCs w:val="0"/>
                                  <w:smallCaps w:val="0"/>
                                  <w:color w:val="000000"/>
                                </w:rPr>
                                <w:t>11.09.2026 21:28:06:693</w:t>
                              </w:r>
                              <w:r>
                                <w:rPr>
                                  <w:rFonts w:ascii="Times New Roman" w:eastAsia="Times New Roman" w:hAnsi="Times New Roman" w:cs="Times New Roman"/>
                                  <w:b w:val="0"/>
                                  <w:bCs w:val="0"/>
                                  <w:i w:val="0"/>
                                  <w:iCs w:val="0"/>
                                  <w:smallCaps w:val="0"/>
                                  <w:color w:val="000000"/>
                                </w:rPr>
                                <w:br/>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Извещение о проведении торгов посредством публичного предложения.docx</w:t>
                              </w:r>
                              <w:r>
                                <w:rPr>
                                  <w:rFonts w:ascii="Times New Roman" w:eastAsia="Times New Roman" w:hAnsi="Times New Roman" w:cs="Times New Roman"/>
                                  <w:b w:val="0"/>
                                  <w:bCs w:val="0"/>
                                  <w:i w:val="0"/>
                                  <w:iCs w:val="0"/>
                                  <w:smallCaps w:val="0"/>
                                  <w:color w:val="000000"/>
                                </w:rPr>
                                <w:br/>
                              </w:r>
                              <w:r>
                                <w:rPr>
                                  <w:rFonts w:ascii="Times New Roman" w:eastAsia="Times New Roman" w:hAnsi="Times New Roman" w:cs="Times New Roman"/>
                                  <w:b w:val="0"/>
                                  <w:bCs w:val="0"/>
                                  <w:i w:val="0"/>
                                  <w:iCs w:val="0"/>
                                  <w:smallCaps w:val="0"/>
                                  <w:color w:val="000000"/>
                                </w:rPr>
                                <w:t>11.09.2026 21:28:27:490</w:t>
                              </w:r>
                              <w:r>
                                <w:rPr>
                                  <w:rFonts w:ascii="Times New Roman" w:eastAsia="Times New Roman" w:hAnsi="Times New Roman" w:cs="Times New Roman"/>
                                  <w:b w:val="0"/>
                                  <w:bCs w:val="0"/>
                                  <w:i w:val="0"/>
                                  <w:iCs w:val="0"/>
                                  <w:smallCaps w:val="0"/>
                                  <w:color w:val="000000"/>
                                </w:rPr>
                                <w:br/>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Отчет об оценке № 776-Н_2026 от 14.05.2026 г..pdf</w:t>
                              </w:r>
                              <w:r>
                                <w:rPr>
                                  <w:rFonts w:ascii="Times New Roman" w:eastAsia="Times New Roman" w:hAnsi="Times New Roman" w:cs="Times New Roman"/>
                                  <w:b w:val="0"/>
                                  <w:bCs w:val="0"/>
                                  <w:i w:val="0"/>
                                  <w:iCs w:val="0"/>
                                  <w:smallCaps w:val="0"/>
                                  <w:color w:val="000000"/>
                                </w:rPr>
                                <w:br/>
                              </w:r>
                              <w:r>
                                <w:rPr>
                                  <w:rFonts w:ascii="Times New Roman" w:eastAsia="Times New Roman" w:hAnsi="Times New Roman" w:cs="Times New Roman"/>
                                  <w:b w:val="0"/>
                                  <w:bCs w:val="0"/>
                                  <w:i w:val="0"/>
                                  <w:iCs w:val="0"/>
                                  <w:smallCaps w:val="0"/>
                                  <w:color w:val="000000"/>
                                </w:rPr>
                                <w:t>11.09.2026 21:28:51:120</w:t>
                              </w:r>
                              <w:r>
                                <w:rPr>
                                  <w:rFonts w:ascii="Times New Roman" w:eastAsia="Times New Roman" w:hAnsi="Times New Roman" w:cs="Times New Roman"/>
                                  <w:b w:val="0"/>
                                  <w:bCs w:val="0"/>
                                  <w:i w:val="0"/>
                                  <w:iCs w:val="0"/>
                                  <w:smallCaps w:val="0"/>
                                  <w:color w:val="000000"/>
                                </w:rPr>
                                <w:br/>
                              </w:r>
                            </w:p>
                          </w:tc>
                        </w:tr>
                      </w:tbl>
                      <w:p>
                        <w:pPr>
                          <w:jc w:val="left"/>
                          <w:rPr>
                            <w:rFonts w:ascii="Times New Roman" w:eastAsia="Times New Roman" w:hAnsi="Times New Roman" w:cs="Times New Roman"/>
                            <w:b w:val="0"/>
                            <w:bCs w:val="0"/>
                            <w:i w:val="0"/>
                            <w:iCs w:val="0"/>
                            <w:smallCaps w:val="0"/>
                            <w:color w:val="000000"/>
                          </w:rPr>
                        </w:pP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Порядок проведения торгов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2233"/>
                    <w:gridCol w:w="5211"/>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Порядок проведения торгов</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Начальная цена продажи имущества (предприятия) должника, руб.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722700</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Условие снижения цены для %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От начальной цены</w:t>
                        </w: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Сведения о задатке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2233"/>
                    <w:gridCol w:w="5211"/>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Сведения о задатке</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Заявление в отношении договора о задатке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Настоящим заявляю, что договор о задатке по процедуре заключается Участником отдельно в отношении каждого лота процедуры</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Размер задатка рассчитывать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От текущей цены</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Размер задатка, %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r>
                          <w:rPr>
                            <w:rFonts w:ascii="Times New Roman" w:eastAsia="Times New Roman" w:hAnsi="Times New Roman" w:cs="Times New Roman"/>
                            <w:b w:val="0"/>
                            <w:bCs w:val="0"/>
                            <w:i/>
                            <w:iCs/>
                            <w:smallCaps w:val="0"/>
                            <w:color w:val="000000"/>
                          </w:rPr>
                          <w:t>До 20% от начальной или текущей цены</w:t>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20</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Сроки и порядок внесения и возврата задатка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Для участия в торгах заявитель должен внести задаток в размере 20% от начальной цены продажи лота, установленной для соответствующего периода проведения торгов посредством публичного предложения. Основанием для внесения задатка является договор о задатке. Договоры о задатке с заявителями заключает оператор электронной площадки – АО «Сбербанк-АСТ» (ИНН 7707308480). Задатки вносятся заявителями на банковский счет оператора электронной площадки. Датой внесения задатка считается дата блокирования денежных средств на счете заявителя на электронной площадке. Образец заполнения платежного поручения для внесения заявителями задатка размещен в сети «Интернет» по адресу: http://utp.sberbank-ast.ru/Bankruptcy/. Заявитель обязан обеспечить поступление задатка на счета, указанные в электронном сообщении о продаже, не позднее указанной в таком сообщении даты и времени окончания приема заявок на участие в торгах для соответствующего периода проведения торгов. Задатки возвращаются всем заявителям, за исключением победителя торгов, в течение 5 рабочих дней со дня подписания протокола о результатах проведения торгов. В случае отказа или уклонения победителя торгов от подписания договора купли-продажи имущества в установленный срок внесенный задаток ему не возвращается. В случае неуплаты покупной цены в установленный срок договор купли-продажи считается незаключенным, а торги признаются несостоявшимися. При этом, задаток, уплаченный победителем торгов, ему не возвращается, а включается в конкурсную массу должника. Организатор торгов также вправе требовать возмещения причиненных ему убытков. </w:t>
                        </w: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Периоды проведения торгов по лоту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1907"/>
                    <w:gridCol w:w="5537"/>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Периоды проведения торгов по лоту</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Периоды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tbl"/>
                          <w:tblCellSpacing w:w="15" w:type="dxa"/>
                          <w:tblCellMar>
                            <w:top w:w="15" w:type="dxa"/>
                            <w:left w:w="15" w:type="dxa"/>
                            <w:bottom w:w="15" w:type="dxa"/>
                            <w:right w:w="15" w:type="dxa"/>
                          </w:tblCellMar>
                          <w:tblLook w:val="05E0"/>
                        </w:tblPr>
                        <w:tblGrid>
                          <w:gridCol w:w="938"/>
                          <w:gridCol w:w="1173"/>
                          <w:gridCol w:w="1279"/>
                          <w:gridCol w:w="1037"/>
                          <w:gridCol w:w="1064"/>
                        </w:tblGrid>
                        <w:tr>
                          <w:tblPrEx>
                            <w:tblCellSpacing w:w="15" w:type="dxa"/>
                            <w:tblCellMar>
                              <w:top w:w="15" w:type="dxa"/>
                              <w:left w:w="15" w:type="dxa"/>
                              <w:bottom w:w="15" w:type="dxa"/>
                              <w:right w:w="15" w:type="dxa"/>
                            </w:tblCellMar>
                            <w:tblLook w:val="05E0"/>
                          </w:tblPrEx>
                          <w:trPr>
                            <w:tblHeader/>
                            <w:tblCellSpacing w:w="15" w:type="dxa"/>
                          </w:trPr>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Номер периода </w:t>
                              </w:r>
                              <w:r>
                                <w:rPr>
                                  <w:rFonts w:ascii="Times New Roman" w:eastAsia="Times New Roman" w:hAnsi="Times New Roman" w:cs="Times New Roman"/>
                                  <w:b/>
                                  <w:bCs/>
                                  <w:i w:val="0"/>
                                  <w:iCs w:val="0"/>
                                  <w:smallCaps w:val="0"/>
                                  <w:color w:val="FF0000"/>
                                </w:rPr>
                                <w:t>*</w:t>
                              </w:r>
                              <w:r>
                                <w:rPr>
                                  <w:rFonts w:ascii="Times New Roman" w:eastAsia="Times New Roman" w:hAnsi="Times New Roman" w:cs="Times New Roman"/>
                                  <w:b/>
                                  <w:bCs/>
                                  <w:i w:val="0"/>
                                  <w:iCs w:val="0"/>
                                  <w:smallCaps w:val="0"/>
                                  <w:color w:val="FF0000"/>
                                </w:rPr>
                                <w:br/>
                              </w:r>
                            </w:p>
                          </w:tc>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Дата и время начала периода </w:t>
                              </w:r>
                              <w:r>
                                <w:rPr>
                                  <w:rFonts w:ascii="Times New Roman" w:eastAsia="Times New Roman" w:hAnsi="Times New Roman" w:cs="Times New Roman"/>
                                  <w:b/>
                                  <w:bCs/>
                                  <w:i w:val="0"/>
                                  <w:iCs w:val="0"/>
                                  <w:smallCaps w:val="0"/>
                                  <w:color w:val="FF0000"/>
                                </w:rPr>
                                <w:t>*</w:t>
                              </w:r>
                              <w:r>
                                <w:rPr>
                                  <w:rFonts w:ascii="Times New Roman" w:eastAsia="Times New Roman" w:hAnsi="Times New Roman" w:cs="Times New Roman"/>
                                  <w:b/>
                                  <w:bCs/>
                                  <w:i w:val="0"/>
                                  <w:iCs w:val="0"/>
                                  <w:smallCaps w:val="0"/>
                                  <w:color w:val="FF0000"/>
                                </w:rPr>
                                <w:br/>
                              </w:r>
                            </w:p>
                          </w:tc>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Дата и время окончания периода </w:t>
                              </w:r>
                              <w:r>
                                <w:rPr>
                                  <w:rFonts w:ascii="Times New Roman" w:eastAsia="Times New Roman" w:hAnsi="Times New Roman" w:cs="Times New Roman"/>
                                  <w:b/>
                                  <w:bCs/>
                                  <w:i w:val="0"/>
                                  <w:iCs w:val="0"/>
                                  <w:smallCaps w:val="0"/>
                                  <w:color w:val="FF0000"/>
                                </w:rPr>
                                <w:t>*</w:t>
                              </w:r>
                              <w:r>
                                <w:rPr>
                                  <w:rFonts w:ascii="Times New Roman" w:eastAsia="Times New Roman" w:hAnsi="Times New Roman" w:cs="Times New Roman"/>
                                  <w:b/>
                                  <w:bCs/>
                                  <w:i w:val="0"/>
                                  <w:iCs w:val="0"/>
                                  <w:smallCaps w:val="0"/>
                                  <w:color w:val="FF0000"/>
                                </w:rPr>
                                <w:br/>
                              </w:r>
                            </w:p>
                          </w:tc>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Текущая цена </w:t>
                              </w:r>
                              <w:r>
                                <w:rPr>
                                  <w:rFonts w:ascii="Times New Roman" w:eastAsia="Times New Roman" w:hAnsi="Times New Roman" w:cs="Times New Roman"/>
                                  <w:b/>
                                  <w:bCs/>
                                  <w:i w:val="0"/>
                                  <w:iCs w:val="0"/>
                                  <w:smallCaps w:val="0"/>
                                  <w:color w:val="FF0000"/>
                                </w:rPr>
                                <w:t>*</w:t>
                              </w:r>
                              <w:r>
                                <w:rPr>
                                  <w:rFonts w:ascii="Times New Roman" w:eastAsia="Times New Roman" w:hAnsi="Times New Roman" w:cs="Times New Roman"/>
                                  <w:b/>
                                  <w:bCs/>
                                  <w:i w:val="0"/>
                                  <w:iCs w:val="0"/>
                                  <w:smallCaps w:val="0"/>
                                  <w:color w:val="FF0000"/>
                                </w:rPr>
                                <w:br/>
                              </w:r>
                            </w:p>
                          </w:tc>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Текущий задаток </w:t>
                              </w:r>
                              <w:r>
                                <w:rPr>
                                  <w:rFonts w:ascii="Times New Roman" w:eastAsia="Times New Roman" w:hAnsi="Times New Roman" w:cs="Times New Roman"/>
                                  <w:b/>
                                  <w:bCs/>
                                  <w:i w:val="0"/>
                                  <w:iCs w:val="0"/>
                                  <w:smallCaps w:val="0"/>
                                  <w:color w:val="FF0000"/>
                                </w:rPr>
                                <w:t>*</w:t>
                              </w:r>
                              <w:r>
                                <w:rPr>
                                  <w:rFonts w:ascii="Times New Roman" w:eastAsia="Times New Roman" w:hAnsi="Times New Roman" w:cs="Times New Roman"/>
                                  <w:b/>
                                  <w:bCs/>
                                  <w:i w:val="0"/>
                                  <w:iCs w:val="0"/>
                                  <w:smallCaps w:val="0"/>
                                  <w:color w:val="FF0000"/>
                                </w:rPr>
                                <w:br/>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20.10.2026 14:00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27.10.2026 13:59</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722700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144540</w:t>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27.10.2026 14:00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03.11.2026 13:59</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686565</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137313</w:t>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3</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03.11.2026 14:00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11.11.2026 13:59</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650430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130086</w:t>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4</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11.11.2026 14:00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18.11.2026 13:59</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614295</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122859</w:t>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5</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18.11.2026 14:00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25.11.2026 14:00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578160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115632</w:t>
                              </w:r>
                            </w:p>
                          </w:tc>
                        </w:tr>
                      </w:tbl>
                      <w:p>
                        <w:pPr>
                          <w:jc w:val="left"/>
                          <w:rPr>
                            <w:rFonts w:ascii="Times New Roman" w:eastAsia="Times New Roman" w:hAnsi="Times New Roman" w:cs="Times New Roman"/>
                            <w:b w:val="0"/>
                            <w:bCs w:val="0"/>
                            <w:i w:val="0"/>
                            <w:iCs w:val="0"/>
                            <w:smallCaps w:val="0"/>
                            <w:color w:val="000000"/>
                          </w:rPr>
                        </w:pP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Публикация на рекламных ресурсах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2233"/>
                    <w:gridCol w:w="5211"/>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Публикация на рекламных ресурсах</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Опубликовать на рекламных ресурсах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Нет</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Опубликовать на рекламных ресурсах PortalDA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fldChar w:fldCharType="begin">
                            <w:ffData>
                              <w:name w:val=""/>
                              <w:enabled w:val="0"/>
                              <w:calcOnExit w:val="0"/>
                              <w:checkBox>
                                <w:size w:val="24"/>
                                <w:default w:val="0"/>
                                <w:checked w:val="0"/>
                              </w:checkBox>
                            </w:ffData>
                          </w:fldChar>
                        </w:r>
                        <w:r>
                          <w:rPr>
                            <w:rFonts w:ascii="Times New Roman" w:eastAsia="Times New Roman" w:hAnsi="Times New Roman" w:cs="Times New Roman"/>
                            <w:b w:val="0"/>
                            <w:bCs w:val="0"/>
                            <w:i w:val="0"/>
                            <w:iCs w:val="0"/>
                            <w:smallCaps w:val="0"/>
                            <w:color w:val="000000"/>
                          </w:rPr>
                          <w:instrText xml:space="preserve"> FORMCHECKBOX </w:instrText>
                        </w:r>
                        <w:r>
                          <w:rPr>
                            <w:rFonts w:ascii="Times New Roman" w:eastAsia="Times New Roman" w:hAnsi="Times New Roman" w:cs="Times New Roman"/>
                            <w:b w:val="0"/>
                            <w:bCs w:val="0"/>
                            <w:i w:val="0"/>
                            <w:iCs w:val="0"/>
                            <w:smallCaps w:val="0"/>
                            <w:color w:val="000000"/>
                          </w:rPr>
                          <w:fldChar w:fldCharType="end"/>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СпецТехника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Коммерческая недвижимость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Жилая недвижимость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Транспорт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Земельные участки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p>
                    </w:tc>
                  </w:tr>
                </w:tbl>
                <w:p>
                  <w:pPr>
                    <w:jc w:val="left"/>
                    <w:rPr>
                      <w:rFonts w:ascii="Times New Roman" w:eastAsia="Times New Roman" w:hAnsi="Times New Roman" w:cs="Times New Roman"/>
                      <w:b w:val="0"/>
                      <w:bCs w:val="0"/>
                      <w:i w:val="0"/>
                      <w:iCs w:val="0"/>
                      <w:smallCaps w:val="0"/>
                      <w:color w:val="000000"/>
                    </w:rPr>
                  </w:pPr>
                </w:p>
              </w:tc>
            </w:tr>
          </w:tbl>
          <w:p>
            <w:pPr>
              <w:jc w:val="left"/>
              <w:rPr>
                <w:rFonts w:ascii="Times New Roman" w:eastAsia="Times New Roman" w:hAnsi="Times New Roman" w:cs="Times New Roman"/>
                <w:b w:val="0"/>
                <w:bCs w:val="0"/>
                <w:i w:val="0"/>
                <w:iCs w:val="0"/>
                <w:smallCaps w:val="0"/>
                <w:color w:val="000000"/>
              </w:rPr>
            </w:pPr>
          </w:p>
        </w:tc>
      </w:tr>
      <w:tr>
        <w:tblPrEx>
          <w:tblCellSpacing w:w="15" w:type="dxa"/>
          <w:tblInd w:w="22" w:type="dxa"/>
          <w:tblCellMar>
            <w:top w:w="15" w:type="dxa"/>
            <w:left w:w="15" w:type="dxa"/>
            <w:bottom w:w="15" w:type="dxa"/>
            <w:right w:w="15" w:type="dxa"/>
          </w:tblCellMar>
          <w:tblLook w:val="05E0"/>
        </w:tblPrEx>
        <w:trPr>
          <w:tblCellSpacing w:w="15" w:type="dxa"/>
        </w:trPr>
        <w:tc>
          <w:tcPr>
            <w:tcBorders>
              <w:top w:val="single" w:sz="6" w:space="0" w:color="CCCCCC"/>
              <w:left w:val="single" w:sz="6" w:space="0" w:color="CCCCCC"/>
              <w:bottom w:val="single" w:sz="6" w:space="0" w:color="CCCCCC"/>
              <w:right w:val="single" w:sz="6" w:space="0" w:color="CCCCCC"/>
            </w:tcBorders>
            <w:noWrap w:val="0"/>
            <w:tcMar>
              <w:top w:w="15" w:type="dxa"/>
              <w:left w:w="15" w:type="dxa"/>
              <w:bottom w:w="15" w:type="dxa"/>
              <w:right w:w="15" w:type="dxa"/>
            </w:tcMar>
            <w:vAlign w:val="top"/>
            <w:hideMark/>
          </w:tcPr>
          <w:tbl>
            <w:tblPr>
              <w:tblStyle w:val="block"/>
              <w:tblW w:w="5000" w:type="pct"/>
              <w:tblCellMar>
                <w:top w:w="15" w:type="dxa"/>
                <w:left w:w="15" w:type="dxa"/>
                <w:bottom w:w="15" w:type="dxa"/>
                <w:right w:w="15" w:type="dxa"/>
              </w:tblCellMar>
              <w:tblLook w:val="05E0"/>
            </w:tblPr>
            <w:tblGrid>
              <w:gridCol w:w="3216"/>
              <w:gridCol w:w="7504"/>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Лот</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Информация по лоту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2233"/>
                    <w:gridCol w:w="5211"/>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Информация по лоту</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Номер лота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Style w:val="orderCtrldigits"/>
                            <w:rFonts w:ascii="Times New Roman" w:eastAsia="Times New Roman" w:hAnsi="Times New Roman" w:cs="Times New Roman"/>
                            <w:b w:val="0"/>
                            <w:bCs w:val="0"/>
                            <w:i w:val="0"/>
                            <w:iCs w:val="0"/>
                            <w:smallCaps w:val="0"/>
                            <w:color w:val="000000"/>
                          </w:rPr>
                          <w:t>27</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Наименование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Нежилое помещение (кладовка) №173, кадастровый номер: 77:04:0001001:10306; адрес: Москва, пер. Солдатский, д. 10; площадь: 1,90 кв.м.</w:t>
                        </w: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Сведения о должнике, его имуществе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2233"/>
                    <w:gridCol w:w="5211"/>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Сведения о должнике, его имуществе</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Сведения об имуществе (предприятии) должника, выставляемом на торги, его составе, характеристиках, описание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Нежилое помещение (кладовка) №173, кадастровый номер: 77:04:0001001:10306; адрес: Москва, пер. Солдатский, д. 10; площадь: 1,90 кв.м.</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Регион выставляемого на торги имущества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Г. Москва</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Классификация имущества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tbl"/>
                          <w:tblCellSpacing w:w="15" w:type="dxa"/>
                          <w:tblCellMar>
                            <w:top w:w="15" w:type="dxa"/>
                            <w:left w:w="15" w:type="dxa"/>
                            <w:bottom w:w="15" w:type="dxa"/>
                            <w:right w:w="15" w:type="dxa"/>
                          </w:tblCellMar>
                          <w:tblLook w:val="05E0"/>
                        </w:tblPr>
                        <w:tblGrid>
                          <w:gridCol w:w="5223"/>
                        </w:tblGrid>
                        <w:tr>
                          <w:tblPrEx>
                            <w:tblCellSpacing w:w="15" w:type="dxa"/>
                            <w:tblCellMar>
                              <w:top w:w="15" w:type="dxa"/>
                              <w:left w:w="15" w:type="dxa"/>
                              <w:bottom w:w="15" w:type="dxa"/>
                              <w:right w:w="15" w:type="dxa"/>
                            </w:tblCellMar>
                            <w:tblLook w:val="05E0"/>
                          </w:tblPrEx>
                          <w:trPr>
                            <w:tblHeader/>
                            <w:tblCellSpacing w:w="15" w:type="dxa"/>
                          </w:trPr>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Классификация </w:t>
                              </w:r>
                              <w:r>
                                <w:rPr>
                                  <w:rFonts w:ascii="Times New Roman" w:eastAsia="Times New Roman" w:hAnsi="Times New Roman" w:cs="Times New Roman"/>
                                  <w:b/>
                                  <w:bCs/>
                                  <w:i w:val="0"/>
                                  <w:iCs w:val="0"/>
                                  <w:smallCaps w:val="0"/>
                                  <w:color w:val="FF0000"/>
                                </w:rPr>
                                <w:t>*</w:t>
                              </w:r>
                              <w:r>
                                <w:rPr>
                                  <w:rFonts w:ascii="Times New Roman" w:eastAsia="Times New Roman" w:hAnsi="Times New Roman" w:cs="Times New Roman"/>
                                  <w:b/>
                                  <w:bCs/>
                                  <w:i w:val="0"/>
                                  <w:iCs w:val="0"/>
                                  <w:smallCaps w:val="0"/>
                                  <w:color w:val="FF0000"/>
                                </w:rPr>
                                <w:br/>
                              </w:r>
                              <w:r>
                                <w:rPr>
                                  <w:rFonts w:ascii="Times New Roman" w:eastAsia="Times New Roman" w:hAnsi="Times New Roman" w:cs="Times New Roman"/>
                                  <w:b/>
                                  <w:bCs/>
                                  <w:i/>
                                  <w:iCs/>
                                  <w:smallCaps w:val="0"/>
                                  <w:color w:val="000000"/>
                                </w:rPr>
                                <w:t>Необходимо выбрать код классификатора максимально раскрытым в своей иерархической структуре</w:t>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Здания (кроме жилых) и сооружения, не включенные в другие группировки</w:t>
                              </w: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Порядок ознакомления с имуществом (предприятием) должника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Ознакомление с характеристиками имущества производится на Электронной площадке и в Едином федеральном реестре сведений о банкротстве. Ознакомление с имеющимися в отношении имущества правоустанавливающими документами, в том числе путем осмотра, фотографирования и копирования указанных документов осуществляется в период приема заявок на участие в торгах по рабочим дням с 10:00 (МСК) до 12:00 (МСК) по адресу: г. Москва, ул. Садовническая, д. 70, стр. 2 (вход со двора) по заявке, заблаговременно направляемой на электронную почту организатора торгов.</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Дополнительная информация о должнике и его имуществе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dt"/>
                          <w:tblCellSpacing w:w="15" w:type="dxa"/>
                          <w:tblCellMar>
                            <w:top w:w="15" w:type="dxa"/>
                            <w:left w:w="15" w:type="dxa"/>
                            <w:bottom w:w="15" w:type="dxa"/>
                            <w:right w:w="15" w:type="dxa"/>
                          </w:tblCellMar>
                          <w:tblLook w:val="05E0"/>
                        </w:tblPr>
                        <w:tblGrid>
                          <w:gridCol w:w="5223"/>
                        </w:tblGrid>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Выписки ЕГРН.zip</w:t>
                              </w:r>
                              <w:r>
                                <w:rPr>
                                  <w:rFonts w:ascii="Times New Roman" w:eastAsia="Times New Roman" w:hAnsi="Times New Roman" w:cs="Times New Roman"/>
                                  <w:b w:val="0"/>
                                  <w:bCs w:val="0"/>
                                  <w:i w:val="0"/>
                                  <w:iCs w:val="0"/>
                                  <w:smallCaps w:val="0"/>
                                  <w:color w:val="000000"/>
                                </w:rPr>
                                <w:br/>
                              </w:r>
                              <w:r>
                                <w:rPr>
                                  <w:rFonts w:ascii="Times New Roman" w:eastAsia="Times New Roman" w:hAnsi="Times New Roman" w:cs="Times New Roman"/>
                                  <w:b w:val="0"/>
                                  <w:bCs w:val="0"/>
                                  <w:i w:val="0"/>
                                  <w:iCs w:val="0"/>
                                  <w:smallCaps w:val="0"/>
                                  <w:color w:val="000000"/>
                                </w:rPr>
                                <w:t>11.09.2026 20:54:48:413</w:t>
                              </w:r>
                              <w:r>
                                <w:rPr>
                                  <w:rFonts w:ascii="Times New Roman" w:eastAsia="Times New Roman" w:hAnsi="Times New Roman" w:cs="Times New Roman"/>
                                  <w:b w:val="0"/>
                                  <w:bCs w:val="0"/>
                                  <w:i w:val="0"/>
                                  <w:iCs w:val="0"/>
                                  <w:smallCaps w:val="0"/>
                                  <w:color w:val="000000"/>
                                </w:rPr>
                                <w:br/>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Договор о задатке с 01.02.2024 года.docx</w:t>
                              </w:r>
                              <w:r>
                                <w:rPr>
                                  <w:rFonts w:ascii="Times New Roman" w:eastAsia="Times New Roman" w:hAnsi="Times New Roman" w:cs="Times New Roman"/>
                                  <w:b w:val="0"/>
                                  <w:bCs w:val="0"/>
                                  <w:i w:val="0"/>
                                  <w:iCs w:val="0"/>
                                  <w:smallCaps w:val="0"/>
                                  <w:color w:val="000000"/>
                                </w:rPr>
                                <w:br/>
                              </w:r>
                              <w:r>
                                <w:rPr>
                                  <w:rFonts w:ascii="Times New Roman" w:eastAsia="Times New Roman" w:hAnsi="Times New Roman" w:cs="Times New Roman"/>
                                  <w:b w:val="0"/>
                                  <w:bCs w:val="0"/>
                                  <w:i w:val="0"/>
                                  <w:iCs w:val="0"/>
                                  <w:smallCaps w:val="0"/>
                                  <w:color w:val="000000"/>
                                </w:rPr>
                                <w:t>11.09.2026 21:28:06:693</w:t>
                              </w:r>
                              <w:r>
                                <w:rPr>
                                  <w:rFonts w:ascii="Times New Roman" w:eastAsia="Times New Roman" w:hAnsi="Times New Roman" w:cs="Times New Roman"/>
                                  <w:b w:val="0"/>
                                  <w:bCs w:val="0"/>
                                  <w:i w:val="0"/>
                                  <w:iCs w:val="0"/>
                                  <w:smallCaps w:val="0"/>
                                  <w:color w:val="000000"/>
                                </w:rPr>
                                <w:br/>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Извещение о проведении торгов посредством публичного предложения.docx</w:t>
                              </w:r>
                              <w:r>
                                <w:rPr>
                                  <w:rFonts w:ascii="Times New Roman" w:eastAsia="Times New Roman" w:hAnsi="Times New Roman" w:cs="Times New Roman"/>
                                  <w:b w:val="0"/>
                                  <w:bCs w:val="0"/>
                                  <w:i w:val="0"/>
                                  <w:iCs w:val="0"/>
                                  <w:smallCaps w:val="0"/>
                                  <w:color w:val="000000"/>
                                </w:rPr>
                                <w:br/>
                              </w:r>
                              <w:r>
                                <w:rPr>
                                  <w:rFonts w:ascii="Times New Roman" w:eastAsia="Times New Roman" w:hAnsi="Times New Roman" w:cs="Times New Roman"/>
                                  <w:b w:val="0"/>
                                  <w:bCs w:val="0"/>
                                  <w:i w:val="0"/>
                                  <w:iCs w:val="0"/>
                                  <w:smallCaps w:val="0"/>
                                  <w:color w:val="000000"/>
                                </w:rPr>
                                <w:t>11.09.2026 21:28:27:490</w:t>
                              </w:r>
                              <w:r>
                                <w:rPr>
                                  <w:rFonts w:ascii="Times New Roman" w:eastAsia="Times New Roman" w:hAnsi="Times New Roman" w:cs="Times New Roman"/>
                                  <w:b w:val="0"/>
                                  <w:bCs w:val="0"/>
                                  <w:i w:val="0"/>
                                  <w:iCs w:val="0"/>
                                  <w:smallCaps w:val="0"/>
                                  <w:color w:val="000000"/>
                                </w:rPr>
                                <w:br/>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Отчет об оценке № 776-Н_2026 от 14.05.2026 г..pdf</w:t>
                              </w:r>
                              <w:r>
                                <w:rPr>
                                  <w:rFonts w:ascii="Times New Roman" w:eastAsia="Times New Roman" w:hAnsi="Times New Roman" w:cs="Times New Roman"/>
                                  <w:b w:val="0"/>
                                  <w:bCs w:val="0"/>
                                  <w:i w:val="0"/>
                                  <w:iCs w:val="0"/>
                                  <w:smallCaps w:val="0"/>
                                  <w:color w:val="000000"/>
                                </w:rPr>
                                <w:br/>
                              </w:r>
                              <w:r>
                                <w:rPr>
                                  <w:rFonts w:ascii="Times New Roman" w:eastAsia="Times New Roman" w:hAnsi="Times New Roman" w:cs="Times New Roman"/>
                                  <w:b w:val="0"/>
                                  <w:bCs w:val="0"/>
                                  <w:i w:val="0"/>
                                  <w:iCs w:val="0"/>
                                  <w:smallCaps w:val="0"/>
                                  <w:color w:val="000000"/>
                                </w:rPr>
                                <w:t>11.09.2026 21:28:51:120</w:t>
                              </w:r>
                              <w:r>
                                <w:rPr>
                                  <w:rFonts w:ascii="Times New Roman" w:eastAsia="Times New Roman" w:hAnsi="Times New Roman" w:cs="Times New Roman"/>
                                  <w:b w:val="0"/>
                                  <w:bCs w:val="0"/>
                                  <w:i w:val="0"/>
                                  <w:iCs w:val="0"/>
                                  <w:smallCaps w:val="0"/>
                                  <w:color w:val="000000"/>
                                </w:rPr>
                                <w:br/>
                              </w:r>
                            </w:p>
                          </w:tc>
                        </w:tr>
                      </w:tbl>
                      <w:p>
                        <w:pPr>
                          <w:jc w:val="left"/>
                          <w:rPr>
                            <w:rFonts w:ascii="Times New Roman" w:eastAsia="Times New Roman" w:hAnsi="Times New Roman" w:cs="Times New Roman"/>
                            <w:b w:val="0"/>
                            <w:bCs w:val="0"/>
                            <w:i w:val="0"/>
                            <w:iCs w:val="0"/>
                            <w:smallCaps w:val="0"/>
                            <w:color w:val="000000"/>
                          </w:rPr>
                        </w:pP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Порядок проведения торгов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2233"/>
                    <w:gridCol w:w="5211"/>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Порядок проведения торгов</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Начальная цена продажи имущества (предприятия) должника, руб.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696600</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Условие снижения цены для %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От начальной цены</w:t>
                        </w: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Сведения о задатке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2233"/>
                    <w:gridCol w:w="5211"/>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Сведения о задатке</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Заявление в отношении договора о задатке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Настоящим заявляю, что договор о задатке по процедуре заключается Участником отдельно в отношении каждого лота процедуры</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Размер задатка рассчитывать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От текущей цены</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Размер задатка, %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r>
                          <w:rPr>
                            <w:rFonts w:ascii="Times New Roman" w:eastAsia="Times New Roman" w:hAnsi="Times New Roman" w:cs="Times New Roman"/>
                            <w:b w:val="0"/>
                            <w:bCs w:val="0"/>
                            <w:i/>
                            <w:iCs/>
                            <w:smallCaps w:val="0"/>
                            <w:color w:val="000000"/>
                          </w:rPr>
                          <w:t>До 20% от начальной или текущей цены</w:t>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20</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Сроки и порядок внесения и возврата задатка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Для участия в торгах заявитель должен внести задаток в размере 20% от начальной цены продажи лота, установленной для соответствующего периода проведения торгов посредством публичного предложения. Основанием для внесения задатка является договор о задатке. Договоры о задатке с заявителями заключает оператор электронной площадки – АО «Сбербанк-АСТ» (ИНН 7707308480). Задатки вносятся заявителями на банковский счет оператора электронной площадки. Датой внесения задатка считается дата блокирования денежных средств на счете заявителя на электронной площадке. Образец заполнения платежного поручения для внесения заявителями задатка размещен в сети «Интернет» по адресу: http://utp.sberbank-ast.ru/Bankruptcy/. Заявитель обязан обеспечить поступление задатка на счета, указанные в электронном сообщении о продаже, не позднее указанной в таком сообщении даты и времени окончания приема заявок на участие в торгах для соответствующего периода проведения торгов. Задатки возвращаются всем заявителям, за исключением победителя торгов, в течение 5 рабочих дней со дня подписания протокола о результатах проведения торгов. В случае отказа или уклонения победителя торгов от подписания договора купли-продажи имущества в установленный срок внесенный задаток ему не возвращается. В случае неуплаты покупной цены в установленный срок договор купли-продажи считается незаключенным, а торги признаются несостоявшимися. При этом, задаток, уплаченный победителем торгов, ему не возвращается, а включается в конкурсную массу должника. Организатор торгов также вправе требовать возмещения причиненных ему убытков. </w:t>
                        </w: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Периоды проведения торгов по лоту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1907"/>
                    <w:gridCol w:w="5537"/>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Периоды проведения торгов по лоту</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Периоды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tbl"/>
                          <w:tblCellSpacing w:w="15" w:type="dxa"/>
                          <w:tblCellMar>
                            <w:top w:w="15" w:type="dxa"/>
                            <w:left w:w="15" w:type="dxa"/>
                            <w:bottom w:w="15" w:type="dxa"/>
                            <w:right w:w="15" w:type="dxa"/>
                          </w:tblCellMar>
                          <w:tblLook w:val="05E0"/>
                        </w:tblPr>
                        <w:tblGrid>
                          <w:gridCol w:w="938"/>
                          <w:gridCol w:w="1173"/>
                          <w:gridCol w:w="1279"/>
                          <w:gridCol w:w="1037"/>
                          <w:gridCol w:w="1064"/>
                        </w:tblGrid>
                        <w:tr>
                          <w:tblPrEx>
                            <w:tblCellSpacing w:w="15" w:type="dxa"/>
                            <w:tblCellMar>
                              <w:top w:w="15" w:type="dxa"/>
                              <w:left w:w="15" w:type="dxa"/>
                              <w:bottom w:w="15" w:type="dxa"/>
                              <w:right w:w="15" w:type="dxa"/>
                            </w:tblCellMar>
                            <w:tblLook w:val="05E0"/>
                          </w:tblPrEx>
                          <w:trPr>
                            <w:tblHeader/>
                            <w:tblCellSpacing w:w="15" w:type="dxa"/>
                          </w:trPr>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Номер периода </w:t>
                              </w:r>
                              <w:r>
                                <w:rPr>
                                  <w:rFonts w:ascii="Times New Roman" w:eastAsia="Times New Roman" w:hAnsi="Times New Roman" w:cs="Times New Roman"/>
                                  <w:b/>
                                  <w:bCs/>
                                  <w:i w:val="0"/>
                                  <w:iCs w:val="0"/>
                                  <w:smallCaps w:val="0"/>
                                  <w:color w:val="FF0000"/>
                                </w:rPr>
                                <w:t>*</w:t>
                              </w:r>
                              <w:r>
                                <w:rPr>
                                  <w:rFonts w:ascii="Times New Roman" w:eastAsia="Times New Roman" w:hAnsi="Times New Roman" w:cs="Times New Roman"/>
                                  <w:b/>
                                  <w:bCs/>
                                  <w:i w:val="0"/>
                                  <w:iCs w:val="0"/>
                                  <w:smallCaps w:val="0"/>
                                  <w:color w:val="FF0000"/>
                                </w:rPr>
                                <w:br/>
                              </w:r>
                            </w:p>
                          </w:tc>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Дата и время начала периода </w:t>
                              </w:r>
                              <w:r>
                                <w:rPr>
                                  <w:rFonts w:ascii="Times New Roman" w:eastAsia="Times New Roman" w:hAnsi="Times New Roman" w:cs="Times New Roman"/>
                                  <w:b/>
                                  <w:bCs/>
                                  <w:i w:val="0"/>
                                  <w:iCs w:val="0"/>
                                  <w:smallCaps w:val="0"/>
                                  <w:color w:val="FF0000"/>
                                </w:rPr>
                                <w:t>*</w:t>
                              </w:r>
                              <w:r>
                                <w:rPr>
                                  <w:rFonts w:ascii="Times New Roman" w:eastAsia="Times New Roman" w:hAnsi="Times New Roman" w:cs="Times New Roman"/>
                                  <w:b/>
                                  <w:bCs/>
                                  <w:i w:val="0"/>
                                  <w:iCs w:val="0"/>
                                  <w:smallCaps w:val="0"/>
                                  <w:color w:val="FF0000"/>
                                </w:rPr>
                                <w:br/>
                              </w:r>
                            </w:p>
                          </w:tc>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Дата и время окончания периода </w:t>
                              </w:r>
                              <w:r>
                                <w:rPr>
                                  <w:rFonts w:ascii="Times New Roman" w:eastAsia="Times New Roman" w:hAnsi="Times New Roman" w:cs="Times New Roman"/>
                                  <w:b/>
                                  <w:bCs/>
                                  <w:i w:val="0"/>
                                  <w:iCs w:val="0"/>
                                  <w:smallCaps w:val="0"/>
                                  <w:color w:val="FF0000"/>
                                </w:rPr>
                                <w:t>*</w:t>
                              </w:r>
                              <w:r>
                                <w:rPr>
                                  <w:rFonts w:ascii="Times New Roman" w:eastAsia="Times New Roman" w:hAnsi="Times New Roman" w:cs="Times New Roman"/>
                                  <w:b/>
                                  <w:bCs/>
                                  <w:i w:val="0"/>
                                  <w:iCs w:val="0"/>
                                  <w:smallCaps w:val="0"/>
                                  <w:color w:val="FF0000"/>
                                </w:rPr>
                                <w:br/>
                              </w:r>
                            </w:p>
                          </w:tc>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Текущая цена </w:t>
                              </w:r>
                              <w:r>
                                <w:rPr>
                                  <w:rFonts w:ascii="Times New Roman" w:eastAsia="Times New Roman" w:hAnsi="Times New Roman" w:cs="Times New Roman"/>
                                  <w:b/>
                                  <w:bCs/>
                                  <w:i w:val="0"/>
                                  <w:iCs w:val="0"/>
                                  <w:smallCaps w:val="0"/>
                                  <w:color w:val="FF0000"/>
                                </w:rPr>
                                <w:t>*</w:t>
                              </w:r>
                              <w:r>
                                <w:rPr>
                                  <w:rFonts w:ascii="Times New Roman" w:eastAsia="Times New Roman" w:hAnsi="Times New Roman" w:cs="Times New Roman"/>
                                  <w:b/>
                                  <w:bCs/>
                                  <w:i w:val="0"/>
                                  <w:iCs w:val="0"/>
                                  <w:smallCaps w:val="0"/>
                                  <w:color w:val="FF0000"/>
                                </w:rPr>
                                <w:br/>
                              </w:r>
                            </w:p>
                          </w:tc>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Текущий задаток </w:t>
                              </w:r>
                              <w:r>
                                <w:rPr>
                                  <w:rFonts w:ascii="Times New Roman" w:eastAsia="Times New Roman" w:hAnsi="Times New Roman" w:cs="Times New Roman"/>
                                  <w:b/>
                                  <w:bCs/>
                                  <w:i w:val="0"/>
                                  <w:iCs w:val="0"/>
                                  <w:smallCaps w:val="0"/>
                                  <w:color w:val="FF0000"/>
                                </w:rPr>
                                <w:t>*</w:t>
                              </w:r>
                              <w:r>
                                <w:rPr>
                                  <w:rFonts w:ascii="Times New Roman" w:eastAsia="Times New Roman" w:hAnsi="Times New Roman" w:cs="Times New Roman"/>
                                  <w:b/>
                                  <w:bCs/>
                                  <w:i w:val="0"/>
                                  <w:iCs w:val="0"/>
                                  <w:smallCaps w:val="0"/>
                                  <w:color w:val="FF0000"/>
                                </w:rPr>
                                <w:br/>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20.10.2026 14:00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27.10.2026 13:59</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696600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139320</w:t>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27.10.2026 14:00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03.11.2026 13:59</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661770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132354</w:t>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3</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03.11.2026 14:00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11.11.2026 13:59</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626940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125388</w:t>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4</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11.11.2026 14:00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18.11.2026 13:59</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592110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118422</w:t>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5</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18.11.2026 14:00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25.11.2026 14:00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557280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111456</w:t>
                              </w:r>
                            </w:p>
                          </w:tc>
                        </w:tr>
                      </w:tbl>
                      <w:p>
                        <w:pPr>
                          <w:jc w:val="left"/>
                          <w:rPr>
                            <w:rFonts w:ascii="Times New Roman" w:eastAsia="Times New Roman" w:hAnsi="Times New Roman" w:cs="Times New Roman"/>
                            <w:b w:val="0"/>
                            <w:bCs w:val="0"/>
                            <w:i w:val="0"/>
                            <w:iCs w:val="0"/>
                            <w:smallCaps w:val="0"/>
                            <w:color w:val="000000"/>
                          </w:rPr>
                        </w:pP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Публикация на рекламных ресурсах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2233"/>
                    <w:gridCol w:w="5211"/>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Публикация на рекламных ресурсах</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Опубликовать на рекламных ресурсах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Нет</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Опубликовать на рекламных ресурсах PortalDA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fldChar w:fldCharType="begin">
                            <w:ffData>
                              <w:name w:val=""/>
                              <w:enabled w:val="0"/>
                              <w:calcOnExit w:val="0"/>
                              <w:checkBox>
                                <w:size w:val="24"/>
                                <w:default w:val="0"/>
                                <w:checked w:val="0"/>
                              </w:checkBox>
                            </w:ffData>
                          </w:fldChar>
                        </w:r>
                        <w:r>
                          <w:rPr>
                            <w:rFonts w:ascii="Times New Roman" w:eastAsia="Times New Roman" w:hAnsi="Times New Roman" w:cs="Times New Roman"/>
                            <w:b w:val="0"/>
                            <w:bCs w:val="0"/>
                            <w:i w:val="0"/>
                            <w:iCs w:val="0"/>
                            <w:smallCaps w:val="0"/>
                            <w:color w:val="000000"/>
                          </w:rPr>
                          <w:instrText xml:space="preserve"> FORMCHECKBOX </w:instrText>
                        </w:r>
                        <w:r>
                          <w:rPr>
                            <w:rFonts w:ascii="Times New Roman" w:eastAsia="Times New Roman" w:hAnsi="Times New Roman" w:cs="Times New Roman"/>
                            <w:b w:val="0"/>
                            <w:bCs w:val="0"/>
                            <w:i w:val="0"/>
                            <w:iCs w:val="0"/>
                            <w:smallCaps w:val="0"/>
                            <w:color w:val="000000"/>
                          </w:rPr>
                          <w:fldChar w:fldCharType="end"/>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СпецТехника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Коммерческая недвижимость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Жилая недвижимость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Транспорт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Земельные участки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p>
                    </w:tc>
                  </w:tr>
                </w:tbl>
                <w:p>
                  <w:pPr>
                    <w:jc w:val="left"/>
                    <w:rPr>
                      <w:rFonts w:ascii="Times New Roman" w:eastAsia="Times New Roman" w:hAnsi="Times New Roman" w:cs="Times New Roman"/>
                      <w:b w:val="0"/>
                      <w:bCs w:val="0"/>
                      <w:i w:val="0"/>
                      <w:iCs w:val="0"/>
                      <w:smallCaps w:val="0"/>
                      <w:color w:val="000000"/>
                    </w:rPr>
                  </w:pPr>
                </w:p>
              </w:tc>
            </w:tr>
          </w:tbl>
          <w:p>
            <w:pPr>
              <w:jc w:val="left"/>
              <w:rPr>
                <w:rFonts w:ascii="Times New Roman" w:eastAsia="Times New Roman" w:hAnsi="Times New Roman" w:cs="Times New Roman"/>
                <w:b w:val="0"/>
                <w:bCs w:val="0"/>
                <w:i w:val="0"/>
                <w:iCs w:val="0"/>
                <w:smallCaps w:val="0"/>
                <w:color w:val="000000"/>
              </w:rPr>
            </w:pPr>
          </w:p>
        </w:tc>
      </w:tr>
      <w:tr>
        <w:tblPrEx>
          <w:tblCellSpacing w:w="15" w:type="dxa"/>
          <w:tblInd w:w="22" w:type="dxa"/>
          <w:tblCellMar>
            <w:top w:w="15" w:type="dxa"/>
            <w:left w:w="15" w:type="dxa"/>
            <w:bottom w:w="15" w:type="dxa"/>
            <w:right w:w="15" w:type="dxa"/>
          </w:tblCellMar>
          <w:tblLook w:val="05E0"/>
        </w:tblPrEx>
        <w:trPr>
          <w:tblCellSpacing w:w="15" w:type="dxa"/>
        </w:trPr>
        <w:tc>
          <w:tcPr>
            <w:tcBorders>
              <w:top w:val="single" w:sz="6" w:space="0" w:color="CCCCCC"/>
              <w:left w:val="single" w:sz="6" w:space="0" w:color="CCCCCC"/>
              <w:bottom w:val="single" w:sz="6" w:space="0" w:color="CCCCCC"/>
              <w:right w:val="single" w:sz="6" w:space="0" w:color="CCCCCC"/>
            </w:tcBorders>
            <w:noWrap w:val="0"/>
            <w:tcMar>
              <w:top w:w="15" w:type="dxa"/>
              <w:left w:w="15" w:type="dxa"/>
              <w:bottom w:w="15" w:type="dxa"/>
              <w:right w:w="15" w:type="dxa"/>
            </w:tcMar>
            <w:vAlign w:val="top"/>
            <w:hideMark/>
          </w:tcPr>
          <w:tbl>
            <w:tblPr>
              <w:tblStyle w:val="block"/>
              <w:tblW w:w="5000" w:type="pct"/>
              <w:tblCellMar>
                <w:top w:w="15" w:type="dxa"/>
                <w:left w:w="15" w:type="dxa"/>
                <w:bottom w:w="15" w:type="dxa"/>
                <w:right w:w="15" w:type="dxa"/>
              </w:tblCellMar>
              <w:tblLook w:val="05E0"/>
            </w:tblPr>
            <w:tblGrid>
              <w:gridCol w:w="3216"/>
              <w:gridCol w:w="7504"/>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Лот</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Информация по лоту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2233"/>
                    <w:gridCol w:w="5211"/>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Информация по лоту</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Номер лота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Style w:val="orderCtrldigits"/>
                            <w:rFonts w:ascii="Times New Roman" w:eastAsia="Times New Roman" w:hAnsi="Times New Roman" w:cs="Times New Roman"/>
                            <w:b w:val="0"/>
                            <w:bCs w:val="0"/>
                            <w:i w:val="0"/>
                            <w:iCs w:val="0"/>
                            <w:smallCaps w:val="0"/>
                            <w:color w:val="000000"/>
                          </w:rPr>
                          <w:t>28</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Наименование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Нежилое помещение (кладовка) №165, кадастровый номер: 77:04:0001001:10314; адрес: Москва, пер. Солдатский, д. 10; площадь: 1,70 кв.м.</w:t>
                        </w: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Сведения о должнике, его имуществе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2233"/>
                    <w:gridCol w:w="5211"/>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Сведения о должнике, его имуществе</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Сведения об имуществе (предприятии) должника, выставляемом на торги, его составе, характеристиках, описание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Нежилое помещение (кладовка) №165, кадастровый номер: 77:04:0001001:10314; адрес: Москва, пер. Солдатский, д. 10; площадь: 1,70 кв.м.</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Регион выставляемого на торги имущества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Г. Москва</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Классификация имущества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tbl"/>
                          <w:tblCellSpacing w:w="15" w:type="dxa"/>
                          <w:tblCellMar>
                            <w:top w:w="15" w:type="dxa"/>
                            <w:left w:w="15" w:type="dxa"/>
                            <w:bottom w:w="15" w:type="dxa"/>
                            <w:right w:w="15" w:type="dxa"/>
                          </w:tblCellMar>
                          <w:tblLook w:val="05E0"/>
                        </w:tblPr>
                        <w:tblGrid>
                          <w:gridCol w:w="5223"/>
                        </w:tblGrid>
                        <w:tr>
                          <w:tblPrEx>
                            <w:tblCellSpacing w:w="15" w:type="dxa"/>
                            <w:tblCellMar>
                              <w:top w:w="15" w:type="dxa"/>
                              <w:left w:w="15" w:type="dxa"/>
                              <w:bottom w:w="15" w:type="dxa"/>
                              <w:right w:w="15" w:type="dxa"/>
                            </w:tblCellMar>
                            <w:tblLook w:val="05E0"/>
                          </w:tblPrEx>
                          <w:trPr>
                            <w:tblHeader/>
                            <w:tblCellSpacing w:w="15" w:type="dxa"/>
                          </w:trPr>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Классификация </w:t>
                              </w:r>
                              <w:r>
                                <w:rPr>
                                  <w:rFonts w:ascii="Times New Roman" w:eastAsia="Times New Roman" w:hAnsi="Times New Roman" w:cs="Times New Roman"/>
                                  <w:b/>
                                  <w:bCs/>
                                  <w:i w:val="0"/>
                                  <w:iCs w:val="0"/>
                                  <w:smallCaps w:val="0"/>
                                  <w:color w:val="FF0000"/>
                                </w:rPr>
                                <w:t>*</w:t>
                              </w:r>
                              <w:r>
                                <w:rPr>
                                  <w:rFonts w:ascii="Times New Roman" w:eastAsia="Times New Roman" w:hAnsi="Times New Roman" w:cs="Times New Roman"/>
                                  <w:b/>
                                  <w:bCs/>
                                  <w:i w:val="0"/>
                                  <w:iCs w:val="0"/>
                                  <w:smallCaps w:val="0"/>
                                  <w:color w:val="FF0000"/>
                                </w:rPr>
                                <w:br/>
                              </w:r>
                              <w:r>
                                <w:rPr>
                                  <w:rFonts w:ascii="Times New Roman" w:eastAsia="Times New Roman" w:hAnsi="Times New Roman" w:cs="Times New Roman"/>
                                  <w:b/>
                                  <w:bCs/>
                                  <w:i/>
                                  <w:iCs/>
                                  <w:smallCaps w:val="0"/>
                                  <w:color w:val="000000"/>
                                </w:rPr>
                                <w:t>Необходимо выбрать код классификатора максимально раскрытым в своей иерархической структуре</w:t>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Здания (кроме жилых) и сооружения, не включенные в другие группировки</w:t>
                              </w: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Порядок ознакомления с имуществом (предприятием) должника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Ознакомление с характеристиками имущества производится на Электронной площадке и в Едином федеральном реестре сведений о банкротстве. Ознакомление с имеющимися в отношении имущества правоустанавливающими документами, в том числе путем осмотра, фотографирования и копирования указанных документов осуществляется в период приема заявок на участие в торгах по рабочим дням с 10:00 (МСК) до 12:00 (МСК) по адресу: г. Москва, ул. Садовническая, д. 70, стр. 2 (вход со двора) по заявке, заблаговременно направляемой на электронную почту организатора торгов.</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Дополнительная информация о должнике и его имуществе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dt"/>
                          <w:tblCellSpacing w:w="15" w:type="dxa"/>
                          <w:tblCellMar>
                            <w:top w:w="15" w:type="dxa"/>
                            <w:left w:w="15" w:type="dxa"/>
                            <w:bottom w:w="15" w:type="dxa"/>
                            <w:right w:w="15" w:type="dxa"/>
                          </w:tblCellMar>
                          <w:tblLook w:val="05E0"/>
                        </w:tblPr>
                        <w:tblGrid>
                          <w:gridCol w:w="5223"/>
                        </w:tblGrid>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Выписки ЕГРН.zip</w:t>
                              </w:r>
                              <w:r>
                                <w:rPr>
                                  <w:rFonts w:ascii="Times New Roman" w:eastAsia="Times New Roman" w:hAnsi="Times New Roman" w:cs="Times New Roman"/>
                                  <w:b w:val="0"/>
                                  <w:bCs w:val="0"/>
                                  <w:i w:val="0"/>
                                  <w:iCs w:val="0"/>
                                  <w:smallCaps w:val="0"/>
                                  <w:color w:val="000000"/>
                                </w:rPr>
                                <w:br/>
                              </w:r>
                              <w:r>
                                <w:rPr>
                                  <w:rFonts w:ascii="Times New Roman" w:eastAsia="Times New Roman" w:hAnsi="Times New Roman" w:cs="Times New Roman"/>
                                  <w:b w:val="0"/>
                                  <w:bCs w:val="0"/>
                                  <w:i w:val="0"/>
                                  <w:iCs w:val="0"/>
                                  <w:smallCaps w:val="0"/>
                                  <w:color w:val="000000"/>
                                </w:rPr>
                                <w:t>11.09.2026 20:54:48:413</w:t>
                              </w:r>
                              <w:r>
                                <w:rPr>
                                  <w:rFonts w:ascii="Times New Roman" w:eastAsia="Times New Roman" w:hAnsi="Times New Roman" w:cs="Times New Roman"/>
                                  <w:b w:val="0"/>
                                  <w:bCs w:val="0"/>
                                  <w:i w:val="0"/>
                                  <w:iCs w:val="0"/>
                                  <w:smallCaps w:val="0"/>
                                  <w:color w:val="000000"/>
                                </w:rPr>
                                <w:br/>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Договор о задатке с 01.02.2024 года.docx</w:t>
                              </w:r>
                              <w:r>
                                <w:rPr>
                                  <w:rFonts w:ascii="Times New Roman" w:eastAsia="Times New Roman" w:hAnsi="Times New Roman" w:cs="Times New Roman"/>
                                  <w:b w:val="0"/>
                                  <w:bCs w:val="0"/>
                                  <w:i w:val="0"/>
                                  <w:iCs w:val="0"/>
                                  <w:smallCaps w:val="0"/>
                                  <w:color w:val="000000"/>
                                </w:rPr>
                                <w:br/>
                              </w:r>
                              <w:r>
                                <w:rPr>
                                  <w:rFonts w:ascii="Times New Roman" w:eastAsia="Times New Roman" w:hAnsi="Times New Roman" w:cs="Times New Roman"/>
                                  <w:b w:val="0"/>
                                  <w:bCs w:val="0"/>
                                  <w:i w:val="0"/>
                                  <w:iCs w:val="0"/>
                                  <w:smallCaps w:val="0"/>
                                  <w:color w:val="000000"/>
                                </w:rPr>
                                <w:t>11.09.2026 21:28:06:693</w:t>
                              </w:r>
                              <w:r>
                                <w:rPr>
                                  <w:rFonts w:ascii="Times New Roman" w:eastAsia="Times New Roman" w:hAnsi="Times New Roman" w:cs="Times New Roman"/>
                                  <w:b w:val="0"/>
                                  <w:bCs w:val="0"/>
                                  <w:i w:val="0"/>
                                  <w:iCs w:val="0"/>
                                  <w:smallCaps w:val="0"/>
                                  <w:color w:val="000000"/>
                                </w:rPr>
                                <w:br/>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Извещение о проведении торгов посредством публичного предложения.docx</w:t>
                              </w:r>
                              <w:r>
                                <w:rPr>
                                  <w:rFonts w:ascii="Times New Roman" w:eastAsia="Times New Roman" w:hAnsi="Times New Roman" w:cs="Times New Roman"/>
                                  <w:b w:val="0"/>
                                  <w:bCs w:val="0"/>
                                  <w:i w:val="0"/>
                                  <w:iCs w:val="0"/>
                                  <w:smallCaps w:val="0"/>
                                  <w:color w:val="000000"/>
                                </w:rPr>
                                <w:br/>
                              </w:r>
                              <w:r>
                                <w:rPr>
                                  <w:rFonts w:ascii="Times New Roman" w:eastAsia="Times New Roman" w:hAnsi="Times New Roman" w:cs="Times New Roman"/>
                                  <w:b w:val="0"/>
                                  <w:bCs w:val="0"/>
                                  <w:i w:val="0"/>
                                  <w:iCs w:val="0"/>
                                  <w:smallCaps w:val="0"/>
                                  <w:color w:val="000000"/>
                                </w:rPr>
                                <w:t>11.09.2026 21:28:27:490</w:t>
                              </w:r>
                              <w:r>
                                <w:rPr>
                                  <w:rFonts w:ascii="Times New Roman" w:eastAsia="Times New Roman" w:hAnsi="Times New Roman" w:cs="Times New Roman"/>
                                  <w:b w:val="0"/>
                                  <w:bCs w:val="0"/>
                                  <w:i w:val="0"/>
                                  <w:iCs w:val="0"/>
                                  <w:smallCaps w:val="0"/>
                                  <w:color w:val="000000"/>
                                </w:rPr>
                                <w:br/>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Отчет об оценке № 776-Н_2026 от 14.05.2026 г..pdf</w:t>
                              </w:r>
                              <w:r>
                                <w:rPr>
                                  <w:rFonts w:ascii="Times New Roman" w:eastAsia="Times New Roman" w:hAnsi="Times New Roman" w:cs="Times New Roman"/>
                                  <w:b w:val="0"/>
                                  <w:bCs w:val="0"/>
                                  <w:i w:val="0"/>
                                  <w:iCs w:val="0"/>
                                  <w:smallCaps w:val="0"/>
                                  <w:color w:val="000000"/>
                                </w:rPr>
                                <w:br/>
                              </w:r>
                              <w:r>
                                <w:rPr>
                                  <w:rFonts w:ascii="Times New Roman" w:eastAsia="Times New Roman" w:hAnsi="Times New Roman" w:cs="Times New Roman"/>
                                  <w:b w:val="0"/>
                                  <w:bCs w:val="0"/>
                                  <w:i w:val="0"/>
                                  <w:iCs w:val="0"/>
                                  <w:smallCaps w:val="0"/>
                                  <w:color w:val="000000"/>
                                </w:rPr>
                                <w:t>11.09.2026 21:28:51:120</w:t>
                              </w:r>
                              <w:r>
                                <w:rPr>
                                  <w:rFonts w:ascii="Times New Roman" w:eastAsia="Times New Roman" w:hAnsi="Times New Roman" w:cs="Times New Roman"/>
                                  <w:b w:val="0"/>
                                  <w:bCs w:val="0"/>
                                  <w:i w:val="0"/>
                                  <w:iCs w:val="0"/>
                                  <w:smallCaps w:val="0"/>
                                  <w:color w:val="000000"/>
                                </w:rPr>
                                <w:br/>
                              </w:r>
                            </w:p>
                          </w:tc>
                        </w:tr>
                      </w:tbl>
                      <w:p>
                        <w:pPr>
                          <w:jc w:val="left"/>
                          <w:rPr>
                            <w:rFonts w:ascii="Times New Roman" w:eastAsia="Times New Roman" w:hAnsi="Times New Roman" w:cs="Times New Roman"/>
                            <w:b w:val="0"/>
                            <w:bCs w:val="0"/>
                            <w:i w:val="0"/>
                            <w:iCs w:val="0"/>
                            <w:smallCaps w:val="0"/>
                            <w:color w:val="000000"/>
                          </w:rPr>
                        </w:pP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Порядок проведения торгов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2233"/>
                    <w:gridCol w:w="5211"/>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Порядок проведения торгов</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Начальная цена продажи имущества (предприятия) должника, руб.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643500</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Условие снижения цены для %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От начальной цены</w:t>
                        </w: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Сведения о задатке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2233"/>
                    <w:gridCol w:w="5211"/>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Сведения о задатке</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Заявление в отношении договора о задатке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Настоящим заявляю, что договор о задатке по процедуре заключается Участником отдельно в отношении каждого лота процедуры</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Размер задатка рассчитывать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От текущей цены</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Размер задатка, %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r>
                          <w:rPr>
                            <w:rFonts w:ascii="Times New Roman" w:eastAsia="Times New Roman" w:hAnsi="Times New Roman" w:cs="Times New Roman"/>
                            <w:b w:val="0"/>
                            <w:bCs w:val="0"/>
                            <w:i/>
                            <w:iCs/>
                            <w:smallCaps w:val="0"/>
                            <w:color w:val="000000"/>
                          </w:rPr>
                          <w:t>До 20% от начальной или текущей цены</w:t>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20</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Сроки и порядок внесения и возврата задатка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Для участия в торгах заявитель должен внести задаток в размере 20% от начальной цены продажи лота, установленной для соответствующего периода проведения торгов посредством публичного предложения. Основанием для внесения задатка является договор о задатке. Договоры о задатке с заявителями заключает оператор электронной площадки – АО «Сбербанк-АСТ» (ИНН 7707308480). Задатки вносятся заявителями на банковский счет оператора электронной площадки. Датой внесения задатка считается дата блокирования денежных средств на счете заявителя на электронной площадке. Образец заполнения платежного поручения для внесения заявителями задатка размещен в сети «Интернет» по адресу: http://utp.sberbank-ast.ru/Bankruptcy/. Заявитель обязан обеспечить поступление задатка на счета, указанные в электронном сообщении о продаже, не позднее указанной в таком сообщении даты и времени окончания приема заявок на участие в торгах для соответствующего периода проведения торгов. Задатки возвращаются всем заявителям, за исключением победителя торгов, в течение 5 рабочих дней со дня подписания протокола о результатах проведения торгов. В случае отказа или уклонения победителя торгов от подписания договора купли-продажи имущества в установленный срок внесенный задаток ему не возвращается. В случае неуплаты покупной цены в установленный срок договор купли-продажи считается незаключенным, а торги признаются несостоявшимися. При этом, задаток, уплаченный победителем торгов, ему не возвращается, а включается в конкурсную массу должника. Организатор торгов также вправе требовать возмещения причиненных ему убытков. </w:t>
                        </w: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Периоды проведения торгов по лоту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1907"/>
                    <w:gridCol w:w="5537"/>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Периоды проведения торгов по лоту</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Периоды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tbl"/>
                          <w:tblCellSpacing w:w="15" w:type="dxa"/>
                          <w:tblCellMar>
                            <w:top w:w="15" w:type="dxa"/>
                            <w:left w:w="15" w:type="dxa"/>
                            <w:bottom w:w="15" w:type="dxa"/>
                            <w:right w:w="15" w:type="dxa"/>
                          </w:tblCellMar>
                          <w:tblLook w:val="05E0"/>
                        </w:tblPr>
                        <w:tblGrid>
                          <w:gridCol w:w="938"/>
                          <w:gridCol w:w="1173"/>
                          <w:gridCol w:w="1279"/>
                          <w:gridCol w:w="1037"/>
                          <w:gridCol w:w="1064"/>
                        </w:tblGrid>
                        <w:tr>
                          <w:tblPrEx>
                            <w:tblCellSpacing w:w="15" w:type="dxa"/>
                            <w:tblCellMar>
                              <w:top w:w="15" w:type="dxa"/>
                              <w:left w:w="15" w:type="dxa"/>
                              <w:bottom w:w="15" w:type="dxa"/>
                              <w:right w:w="15" w:type="dxa"/>
                            </w:tblCellMar>
                            <w:tblLook w:val="05E0"/>
                          </w:tblPrEx>
                          <w:trPr>
                            <w:tblHeader/>
                            <w:tblCellSpacing w:w="15" w:type="dxa"/>
                          </w:trPr>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Номер периода </w:t>
                              </w:r>
                              <w:r>
                                <w:rPr>
                                  <w:rFonts w:ascii="Times New Roman" w:eastAsia="Times New Roman" w:hAnsi="Times New Roman" w:cs="Times New Roman"/>
                                  <w:b/>
                                  <w:bCs/>
                                  <w:i w:val="0"/>
                                  <w:iCs w:val="0"/>
                                  <w:smallCaps w:val="0"/>
                                  <w:color w:val="FF0000"/>
                                </w:rPr>
                                <w:t>*</w:t>
                              </w:r>
                              <w:r>
                                <w:rPr>
                                  <w:rFonts w:ascii="Times New Roman" w:eastAsia="Times New Roman" w:hAnsi="Times New Roman" w:cs="Times New Roman"/>
                                  <w:b/>
                                  <w:bCs/>
                                  <w:i w:val="0"/>
                                  <w:iCs w:val="0"/>
                                  <w:smallCaps w:val="0"/>
                                  <w:color w:val="FF0000"/>
                                </w:rPr>
                                <w:br/>
                              </w:r>
                            </w:p>
                          </w:tc>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Дата и время начала периода </w:t>
                              </w:r>
                              <w:r>
                                <w:rPr>
                                  <w:rFonts w:ascii="Times New Roman" w:eastAsia="Times New Roman" w:hAnsi="Times New Roman" w:cs="Times New Roman"/>
                                  <w:b/>
                                  <w:bCs/>
                                  <w:i w:val="0"/>
                                  <w:iCs w:val="0"/>
                                  <w:smallCaps w:val="0"/>
                                  <w:color w:val="FF0000"/>
                                </w:rPr>
                                <w:t>*</w:t>
                              </w:r>
                              <w:r>
                                <w:rPr>
                                  <w:rFonts w:ascii="Times New Roman" w:eastAsia="Times New Roman" w:hAnsi="Times New Roman" w:cs="Times New Roman"/>
                                  <w:b/>
                                  <w:bCs/>
                                  <w:i w:val="0"/>
                                  <w:iCs w:val="0"/>
                                  <w:smallCaps w:val="0"/>
                                  <w:color w:val="FF0000"/>
                                </w:rPr>
                                <w:br/>
                              </w:r>
                            </w:p>
                          </w:tc>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Дата и время окончания периода </w:t>
                              </w:r>
                              <w:r>
                                <w:rPr>
                                  <w:rFonts w:ascii="Times New Roman" w:eastAsia="Times New Roman" w:hAnsi="Times New Roman" w:cs="Times New Roman"/>
                                  <w:b/>
                                  <w:bCs/>
                                  <w:i w:val="0"/>
                                  <w:iCs w:val="0"/>
                                  <w:smallCaps w:val="0"/>
                                  <w:color w:val="FF0000"/>
                                </w:rPr>
                                <w:t>*</w:t>
                              </w:r>
                              <w:r>
                                <w:rPr>
                                  <w:rFonts w:ascii="Times New Roman" w:eastAsia="Times New Roman" w:hAnsi="Times New Roman" w:cs="Times New Roman"/>
                                  <w:b/>
                                  <w:bCs/>
                                  <w:i w:val="0"/>
                                  <w:iCs w:val="0"/>
                                  <w:smallCaps w:val="0"/>
                                  <w:color w:val="FF0000"/>
                                </w:rPr>
                                <w:br/>
                              </w:r>
                            </w:p>
                          </w:tc>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Текущая цена </w:t>
                              </w:r>
                              <w:r>
                                <w:rPr>
                                  <w:rFonts w:ascii="Times New Roman" w:eastAsia="Times New Roman" w:hAnsi="Times New Roman" w:cs="Times New Roman"/>
                                  <w:b/>
                                  <w:bCs/>
                                  <w:i w:val="0"/>
                                  <w:iCs w:val="0"/>
                                  <w:smallCaps w:val="0"/>
                                  <w:color w:val="FF0000"/>
                                </w:rPr>
                                <w:t>*</w:t>
                              </w:r>
                              <w:r>
                                <w:rPr>
                                  <w:rFonts w:ascii="Times New Roman" w:eastAsia="Times New Roman" w:hAnsi="Times New Roman" w:cs="Times New Roman"/>
                                  <w:b/>
                                  <w:bCs/>
                                  <w:i w:val="0"/>
                                  <w:iCs w:val="0"/>
                                  <w:smallCaps w:val="0"/>
                                  <w:color w:val="FF0000"/>
                                </w:rPr>
                                <w:br/>
                              </w:r>
                            </w:p>
                          </w:tc>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Текущий задаток </w:t>
                              </w:r>
                              <w:r>
                                <w:rPr>
                                  <w:rFonts w:ascii="Times New Roman" w:eastAsia="Times New Roman" w:hAnsi="Times New Roman" w:cs="Times New Roman"/>
                                  <w:b/>
                                  <w:bCs/>
                                  <w:i w:val="0"/>
                                  <w:iCs w:val="0"/>
                                  <w:smallCaps w:val="0"/>
                                  <w:color w:val="FF0000"/>
                                </w:rPr>
                                <w:t>*</w:t>
                              </w:r>
                              <w:r>
                                <w:rPr>
                                  <w:rFonts w:ascii="Times New Roman" w:eastAsia="Times New Roman" w:hAnsi="Times New Roman" w:cs="Times New Roman"/>
                                  <w:b/>
                                  <w:bCs/>
                                  <w:i w:val="0"/>
                                  <w:iCs w:val="0"/>
                                  <w:smallCaps w:val="0"/>
                                  <w:color w:val="FF0000"/>
                                </w:rPr>
                                <w:br/>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20.10.2026 14:00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27.10.2026 13:59</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643500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128700</w:t>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27.10.2026 14:00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03.11.2026 13:59</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611325</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122265</w:t>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3</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03.11.2026 14:00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11.11.2026 13:59</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579150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115830</w:t>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4</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11.11.2026 14:00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18.11.2026 13:59</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546975</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109395</w:t>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5</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18.11.2026 14:00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25.11.2026 14:00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514800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102960</w:t>
                              </w:r>
                            </w:p>
                          </w:tc>
                        </w:tr>
                      </w:tbl>
                      <w:p>
                        <w:pPr>
                          <w:jc w:val="left"/>
                          <w:rPr>
                            <w:rFonts w:ascii="Times New Roman" w:eastAsia="Times New Roman" w:hAnsi="Times New Roman" w:cs="Times New Roman"/>
                            <w:b w:val="0"/>
                            <w:bCs w:val="0"/>
                            <w:i w:val="0"/>
                            <w:iCs w:val="0"/>
                            <w:smallCaps w:val="0"/>
                            <w:color w:val="000000"/>
                          </w:rPr>
                        </w:pP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Публикация на рекламных ресурсах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2233"/>
                    <w:gridCol w:w="5211"/>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Публикация на рекламных ресурсах</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Опубликовать на рекламных ресурсах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Нет</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Опубликовать на рекламных ресурсах PortalDA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fldChar w:fldCharType="begin">
                            <w:ffData>
                              <w:name w:val=""/>
                              <w:enabled w:val="0"/>
                              <w:calcOnExit w:val="0"/>
                              <w:checkBox>
                                <w:size w:val="24"/>
                                <w:default w:val="0"/>
                                <w:checked w:val="0"/>
                              </w:checkBox>
                            </w:ffData>
                          </w:fldChar>
                        </w:r>
                        <w:r>
                          <w:rPr>
                            <w:rFonts w:ascii="Times New Roman" w:eastAsia="Times New Roman" w:hAnsi="Times New Roman" w:cs="Times New Roman"/>
                            <w:b w:val="0"/>
                            <w:bCs w:val="0"/>
                            <w:i w:val="0"/>
                            <w:iCs w:val="0"/>
                            <w:smallCaps w:val="0"/>
                            <w:color w:val="000000"/>
                          </w:rPr>
                          <w:instrText xml:space="preserve"> FORMCHECKBOX </w:instrText>
                        </w:r>
                        <w:r>
                          <w:rPr>
                            <w:rFonts w:ascii="Times New Roman" w:eastAsia="Times New Roman" w:hAnsi="Times New Roman" w:cs="Times New Roman"/>
                            <w:b w:val="0"/>
                            <w:bCs w:val="0"/>
                            <w:i w:val="0"/>
                            <w:iCs w:val="0"/>
                            <w:smallCaps w:val="0"/>
                            <w:color w:val="000000"/>
                          </w:rPr>
                          <w:fldChar w:fldCharType="end"/>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СпецТехника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Коммерческая недвижимость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Жилая недвижимость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Транспорт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Земельные участки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p>
                    </w:tc>
                  </w:tr>
                </w:tbl>
                <w:p>
                  <w:pPr>
                    <w:jc w:val="left"/>
                    <w:rPr>
                      <w:rFonts w:ascii="Times New Roman" w:eastAsia="Times New Roman" w:hAnsi="Times New Roman" w:cs="Times New Roman"/>
                      <w:b w:val="0"/>
                      <w:bCs w:val="0"/>
                      <w:i w:val="0"/>
                      <w:iCs w:val="0"/>
                      <w:smallCaps w:val="0"/>
                      <w:color w:val="000000"/>
                    </w:rPr>
                  </w:pPr>
                </w:p>
              </w:tc>
            </w:tr>
          </w:tbl>
          <w:p>
            <w:pPr>
              <w:jc w:val="left"/>
              <w:rPr>
                <w:rFonts w:ascii="Times New Roman" w:eastAsia="Times New Roman" w:hAnsi="Times New Roman" w:cs="Times New Roman"/>
                <w:b w:val="0"/>
                <w:bCs w:val="0"/>
                <w:i w:val="0"/>
                <w:iCs w:val="0"/>
                <w:smallCaps w:val="0"/>
                <w:color w:val="000000"/>
              </w:rPr>
            </w:pPr>
          </w:p>
        </w:tc>
      </w:tr>
      <w:tr>
        <w:tblPrEx>
          <w:tblCellSpacing w:w="15" w:type="dxa"/>
          <w:tblInd w:w="22" w:type="dxa"/>
          <w:tblCellMar>
            <w:top w:w="15" w:type="dxa"/>
            <w:left w:w="15" w:type="dxa"/>
            <w:bottom w:w="15" w:type="dxa"/>
            <w:right w:w="15" w:type="dxa"/>
          </w:tblCellMar>
          <w:tblLook w:val="05E0"/>
        </w:tblPrEx>
        <w:trPr>
          <w:tblCellSpacing w:w="15" w:type="dxa"/>
        </w:trPr>
        <w:tc>
          <w:tcPr>
            <w:tcBorders>
              <w:top w:val="single" w:sz="6" w:space="0" w:color="CCCCCC"/>
              <w:left w:val="single" w:sz="6" w:space="0" w:color="CCCCCC"/>
              <w:bottom w:val="single" w:sz="6" w:space="0" w:color="CCCCCC"/>
              <w:right w:val="single" w:sz="6" w:space="0" w:color="CCCCCC"/>
            </w:tcBorders>
            <w:noWrap w:val="0"/>
            <w:tcMar>
              <w:top w:w="15" w:type="dxa"/>
              <w:left w:w="15" w:type="dxa"/>
              <w:bottom w:w="15" w:type="dxa"/>
              <w:right w:w="15" w:type="dxa"/>
            </w:tcMar>
            <w:vAlign w:val="top"/>
            <w:hideMark/>
          </w:tcPr>
          <w:tbl>
            <w:tblPr>
              <w:tblStyle w:val="block"/>
              <w:tblW w:w="5000" w:type="pct"/>
              <w:tblCellMar>
                <w:top w:w="15" w:type="dxa"/>
                <w:left w:w="15" w:type="dxa"/>
                <w:bottom w:w="15" w:type="dxa"/>
                <w:right w:w="15" w:type="dxa"/>
              </w:tblCellMar>
              <w:tblLook w:val="05E0"/>
            </w:tblPr>
            <w:tblGrid>
              <w:gridCol w:w="3216"/>
              <w:gridCol w:w="7504"/>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Лот</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Информация по лоту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2233"/>
                    <w:gridCol w:w="5211"/>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Информация по лоту</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Номер лота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Style w:val="orderCtrldigits"/>
                            <w:rFonts w:ascii="Times New Roman" w:eastAsia="Times New Roman" w:hAnsi="Times New Roman" w:cs="Times New Roman"/>
                            <w:b w:val="0"/>
                            <w:bCs w:val="0"/>
                            <w:i w:val="0"/>
                            <w:iCs w:val="0"/>
                            <w:smallCaps w:val="0"/>
                            <w:color w:val="000000"/>
                          </w:rPr>
                          <w:t>29</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Наименование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Нежилое помещение (кладовка) №155, кадастровый номер: 77:04:0001001:10324; адрес: Москва, пер. Солдатский, д. 10; площадь:1,20 кв.м.</w:t>
                        </w: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Сведения о должнике, его имуществе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2233"/>
                    <w:gridCol w:w="5211"/>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Сведения о должнике, его имуществе</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Сведения об имуществе (предприятии) должника, выставляемом на торги, его составе, характеристиках, описание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Нежилое помещение (кладовка) №155, кадастровый номер: 77:04:0001001:10324; адрес: Москва, пер. Солдатский, д. 10; площадь:1,20 кв.м.</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Регион выставляемого на торги имущества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Г. Москва</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Классификация имущества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tbl"/>
                          <w:tblCellSpacing w:w="15" w:type="dxa"/>
                          <w:tblCellMar>
                            <w:top w:w="15" w:type="dxa"/>
                            <w:left w:w="15" w:type="dxa"/>
                            <w:bottom w:w="15" w:type="dxa"/>
                            <w:right w:w="15" w:type="dxa"/>
                          </w:tblCellMar>
                          <w:tblLook w:val="05E0"/>
                        </w:tblPr>
                        <w:tblGrid>
                          <w:gridCol w:w="5223"/>
                        </w:tblGrid>
                        <w:tr>
                          <w:tblPrEx>
                            <w:tblCellSpacing w:w="15" w:type="dxa"/>
                            <w:tblCellMar>
                              <w:top w:w="15" w:type="dxa"/>
                              <w:left w:w="15" w:type="dxa"/>
                              <w:bottom w:w="15" w:type="dxa"/>
                              <w:right w:w="15" w:type="dxa"/>
                            </w:tblCellMar>
                            <w:tblLook w:val="05E0"/>
                          </w:tblPrEx>
                          <w:trPr>
                            <w:tblHeader/>
                            <w:tblCellSpacing w:w="15" w:type="dxa"/>
                          </w:trPr>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Классификация </w:t>
                              </w:r>
                              <w:r>
                                <w:rPr>
                                  <w:rFonts w:ascii="Times New Roman" w:eastAsia="Times New Roman" w:hAnsi="Times New Roman" w:cs="Times New Roman"/>
                                  <w:b/>
                                  <w:bCs/>
                                  <w:i w:val="0"/>
                                  <w:iCs w:val="0"/>
                                  <w:smallCaps w:val="0"/>
                                  <w:color w:val="FF0000"/>
                                </w:rPr>
                                <w:t>*</w:t>
                              </w:r>
                              <w:r>
                                <w:rPr>
                                  <w:rFonts w:ascii="Times New Roman" w:eastAsia="Times New Roman" w:hAnsi="Times New Roman" w:cs="Times New Roman"/>
                                  <w:b/>
                                  <w:bCs/>
                                  <w:i w:val="0"/>
                                  <w:iCs w:val="0"/>
                                  <w:smallCaps w:val="0"/>
                                  <w:color w:val="FF0000"/>
                                </w:rPr>
                                <w:br/>
                              </w:r>
                              <w:r>
                                <w:rPr>
                                  <w:rFonts w:ascii="Times New Roman" w:eastAsia="Times New Roman" w:hAnsi="Times New Roman" w:cs="Times New Roman"/>
                                  <w:b/>
                                  <w:bCs/>
                                  <w:i/>
                                  <w:iCs/>
                                  <w:smallCaps w:val="0"/>
                                  <w:color w:val="000000"/>
                                </w:rPr>
                                <w:t>Необходимо выбрать код классификатора максимально раскрытым в своей иерархической структуре</w:t>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Здания (кроме жилых) и сооружения, не включенные в другие группировки</w:t>
                              </w: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Порядок ознакомления с имуществом (предприятием) должника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Ознакомление с характеристиками имущества производится на Электронной площадке и в Едином федеральном реестре сведений о банкротстве. Ознакомление с имеющимися в отношении имущества правоустанавливающими документами, в том числе путем осмотра, фотографирования и копирования указанных документов осуществляется в период приема заявок на участие в торгах по рабочим дням с 10:00 (МСК) до 12:00 (МСК) по адресу: г. Москва, ул. Садовническая, д. 70, стр. 2 (вход со двора) по заявке, заблаговременно направляемой на электронную почту организатора торгов.</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Дополнительная информация о должнике и его имуществе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dt"/>
                          <w:tblCellSpacing w:w="15" w:type="dxa"/>
                          <w:tblCellMar>
                            <w:top w:w="15" w:type="dxa"/>
                            <w:left w:w="15" w:type="dxa"/>
                            <w:bottom w:w="15" w:type="dxa"/>
                            <w:right w:w="15" w:type="dxa"/>
                          </w:tblCellMar>
                          <w:tblLook w:val="05E0"/>
                        </w:tblPr>
                        <w:tblGrid>
                          <w:gridCol w:w="5223"/>
                        </w:tblGrid>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Выписки ЕГРН.zip</w:t>
                              </w:r>
                              <w:r>
                                <w:rPr>
                                  <w:rFonts w:ascii="Times New Roman" w:eastAsia="Times New Roman" w:hAnsi="Times New Roman" w:cs="Times New Roman"/>
                                  <w:b w:val="0"/>
                                  <w:bCs w:val="0"/>
                                  <w:i w:val="0"/>
                                  <w:iCs w:val="0"/>
                                  <w:smallCaps w:val="0"/>
                                  <w:color w:val="000000"/>
                                </w:rPr>
                                <w:br/>
                              </w:r>
                              <w:r>
                                <w:rPr>
                                  <w:rFonts w:ascii="Times New Roman" w:eastAsia="Times New Roman" w:hAnsi="Times New Roman" w:cs="Times New Roman"/>
                                  <w:b w:val="0"/>
                                  <w:bCs w:val="0"/>
                                  <w:i w:val="0"/>
                                  <w:iCs w:val="0"/>
                                  <w:smallCaps w:val="0"/>
                                  <w:color w:val="000000"/>
                                </w:rPr>
                                <w:t>11.09.2026 20:54:48:413</w:t>
                              </w:r>
                              <w:r>
                                <w:rPr>
                                  <w:rFonts w:ascii="Times New Roman" w:eastAsia="Times New Roman" w:hAnsi="Times New Roman" w:cs="Times New Roman"/>
                                  <w:b w:val="0"/>
                                  <w:bCs w:val="0"/>
                                  <w:i w:val="0"/>
                                  <w:iCs w:val="0"/>
                                  <w:smallCaps w:val="0"/>
                                  <w:color w:val="000000"/>
                                </w:rPr>
                                <w:br/>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Договор о задатке с 01.02.2024 года.docx</w:t>
                              </w:r>
                              <w:r>
                                <w:rPr>
                                  <w:rFonts w:ascii="Times New Roman" w:eastAsia="Times New Roman" w:hAnsi="Times New Roman" w:cs="Times New Roman"/>
                                  <w:b w:val="0"/>
                                  <w:bCs w:val="0"/>
                                  <w:i w:val="0"/>
                                  <w:iCs w:val="0"/>
                                  <w:smallCaps w:val="0"/>
                                  <w:color w:val="000000"/>
                                </w:rPr>
                                <w:br/>
                              </w:r>
                              <w:r>
                                <w:rPr>
                                  <w:rFonts w:ascii="Times New Roman" w:eastAsia="Times New Roman" w:hAnsi="Times New Roman" w:cs="Times New Roman"/>
                                  <w:b w:val="0"/>
                                  <w:bCs w:val="0"/>
                                  <w:i w:val="0"/>
                                  <w:iCs w:val="0"/>
                                  <w:smallCaps w:val="0"/>
                                  <w:color w:val="000000"/>
                                </w:rPr>
                                <w:t>11.09.2026 21:28:06:693</w:t>
                              </w:r>
                              <w:r>
                                <w:rPr>
                                  <w:rFonts w:ascii="Times New Roman" w:eastAsia="Times New Roman" w:hAnsi="Times New Roman" w:cs="Times New Roman"/>
                                  <w:b w:val="0"/>
                                  <w:bCs w:val="0"/>
                                  <w:i w:val="0"/>
                                  <w:iCs w:val="0"/>
                                  <w:smallCaps w:val="0"/>
                                  <w:color w:val="000000"/>
                                </w:rPr>
                                <w:br/>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Извещение о проведении торгов посредством публичного предложения.docx</w:t>
                              </w:r>
                              <w:r>
                                <w:rPr>
                                  <w:rFonts w:ascii="Times New Roman" w:eastAsia="Times New Roman" w:hAnsi="Times New Roman" w:cs="Times New Roman"/>
                                  <w:b w:val="0"/>
                                  <w:bCs w:val="0"/>
                                  <w:i w:val="0"/>
                                  <w:iCs w:val="0"/>
                                  <w:smallCaps w:val="0"/>
                                  <w:color w:val="000000"/>
                                </w:rPr>
                                <w:br/>
                              </w:r>
                              <w:r>
                                <w:rPr>
                                  <w:rFonts w:ascii="Times New Roman" w:eastAsia="Times New Roman" w:hAnsi="Times New Roman" w:cs="Times New Roman"/>
                                  <w:b w:val="0"/>
                                  <w:bCs w:val="0"/>
                                  <w:i w:val="0"/>
                                  <w:iCs w:val="0"/>
                                  <w:smallCaps w:val="0"/>
                                  <w:color w:val="000000"/>
                                </w:rPr>
                                <w:t>11.09.2026 21:28:27:490</w:t>
                              </w:r>
                              <w:r>
                                <w:rPr>
                                  <w:rFonts w:ascii="Times New Roman" w:eastAsia="Times New Roman" w:hAnsi="Times New Roman" w:cs="Times New Roman"/>
                                  <w:b w:val="0"/>
                                  <w:bCs w:val="0"/>
                                  <w:i w:val="0"/>
                                  <w:iCs w:val="0"/>
                                  <w:smallCaps w:val="0"/>
                                  <w:color w:val="000000"/>
                                </w:rPr>
                                <w:br/>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Отчет об оценке № 776-Н_2026 от 14.05.2026 г..pdf</w:t>
                              </w:r>
                              <w:r>
                                <w:rPr>
                                  <w:rFonts w:ascii="Times New Roman" w:eastAsia="Times New Roman" w:hAnsi="Times New Roman" w:cs="Times New Roman"/>
                                  <w:b w:val="0"/>
                                  <w:bCs w:val="0"/>
                                  <w:i w:val="0"/>
                                  <w:iCs w:val="0"/>
                                  <w:smallCaps w:val="0"/>
                                  <w:color w:val="000000"/>
                                </w:rPr>
                                <w:br/>
                              </w:r>
                              <w:r>
                                <w:rPr>
                                  <w:rFonts w:ascii="Times New Roman" w:eastAsia="Times New Roman" w:hAnsi="Times New Roman" w:cs="Times New Roman"/>
                                  <w:b w:val="0"/>
                                  <w:bCs w:val="0"/>
                                  <w:i w:val="0"/>
                                  <w:iCs w:val="0"/>
                                  <w:smallCaps w:val="0"/>
                                  <w:color w:val="000000"/>
                                </w:rPr>
                                <w:t>11.09.2026 21:28:51:120</w:t>
                              </w:r>
                              <w:r>
                                <w:rPr>
                                  <w:rFonts w:ascii="Times New Roman" w:eastAsia="Times New Roman" w:hAnsi="Times New Roman" w:cs="Times New Roman"/>
                                  <w:b w:val="0"/>
                                  <w:bCs w:val="0"/>
                                  <w:i w:val="0"/>
                                  <w:iCs w:val="0"/>
                                  <w:smallCaps w:val="0"/>
                                  <w:color w:val="000000"/>
                                </w:rPr>
                                <w:br/>
                              </w:r>
                            </w:p>
                          </w:tc>
                        </w:tr>
                      </w:tbl>
                      <w:p>
                        <w:pPr>
                          <w:jc w:val="left"/>
                          <w:rPr>
                            <w:rFonts w:ascii="Times New Roman" w:eastAsia="Times New Roman" w:hAnsi="Times New Roman" w:cs="Times New Roman"/>
                            <w:b w:val="0"/>
                            <w:bCs w:val="0"/>
                            <w:i w:val="0"/>
                            <w:iCs w:val="0"/>
                            <w:smallCaps w:val="0"/>
                            <w:color w:val="000000"/>
                          </w:rPr>
                        </w:pP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Порядок проведения торгов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2233"/>
                    <w:gridCol w:w="5211"/>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Порядок проведения торгов</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Начальная цена продажи имущества (предприятия) должника, руб.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496800</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Условие снижения цены для %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От начальной цены</w:t>
                        </w: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Сведения о задатке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2233"/>
                    <w:gridCol w:w="5211"/>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Сведения о задатке</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Заявление в отношении договора о задатке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Настоящим заявляю, что договор о задатке по процедуре заключается Участником отдельно в отношении каждого лота процедуры</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Размер задатка рассчитывать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От текущей цены</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Размер задатка, %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r>
                          <w:rPr>
                            <w:rFonts w:ascii="Times New Roman" w:eastAsia="Times New Roman" w:hAnsi="Times New Roman" w:cs="Times New Roman"/>
                            <w:b w:val="0"/>
                            <w:bCs w:val="0"/>
                            <w:i/>
                            <w:iCs/>
                            <w:smallCaps w:val="0"/>
                            <w:color w:val="000000"/>
                          </w:rPr>
                          <w:t>До 20% от начальной или текущей цены</w:t>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20</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Сроки и порядок внесения и возврата задатка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Для участия в торгах заявитель должен внести задаток в размере 20% от начальной цены продажи лота, установленной для соответствующего периода проведения торгов посредством публичного предложения. Основанием для внесения задатка является договор о задатке. Договоры о задатке с заявителями заключает оператор электронной площадки – АО «Сбербанк-АСТ» (ИНН 7707308480). Задатки вносятся заявителями на банковский счет оператора электронной площадки. Датой внесения задатка считается дата блокирования денежных средств на счете заявителя на электронной площадке. Образец заполнения платежного поручения для внесения заявителями задатка размещен в сети «Интернет» по адресу: http://utp.sberbank-ast.ru/Bankruptcy/. Заявитель обязан обеспечить поступление задатка на счета, указанные в электронном сообщении о продаже, не позднее указанной в таком сообщении даты и времени окончания приема заявок на участие в торгах для соответствующего периода проведения торгов. Задатки возвращаются всем заявителям, за исключением победителя торгов, в течение 5 рабочих дней со дня подписания протокола о результатах проведения торгов. В случае отказа или уклонения победителя торгов от подписания договора купли-продажи имущества в установленный срок внесенный задаток ему не возвращается. В случае неуплаты покупной цены в установленный срок договор купли-продажи считается незаключенным, а торги признаются несостоявшимися. При этом, задаток, уплаченный победителем торгов, ему не возвращается, а включается в конкурсную массу должника. Организатор торгов также вправе требовать возмещения причиненных ему убытков. </w:t>
                        </w: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Периоды проведения торгов по лоту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1907"/>
                    <w:gridCol w:w="5537"/>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Периоды проведения торгов по лоту</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Периоды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tbl"/>
                          <w:tblCellSpacing w:w="15" w:type="dxa"/>
                          <w:tblCellMar>
                            <w:top w:w="15" w:type="dxa"/>
                            <w:left w:w="15" w:type="dxa"/>
                            <w:bottom w:w="15" w:type="dxa"/>
                            <w:right w:w="15" w:type="dxa"/>
                          </w:tblCellMar>
                          <w:tblLook w:val="05E0"/>
                        </w:tblPr>
                        <w:tblGrid>
                          <w:gridCol w:w="938"/>
                          <w:gridCol w:w="1173"/>
                          <w:gridCol w:w="1279"/>
                          <w:gridCol w:w="1037"/>
                          <w:gridCol w:w="1064"/>
                        </w:tblGrid>
                        <w:tr>
                          <w:tblPrEx>
                            <w:tblCellSpacing w:w="15" w:type="dxa"/>
                            <w:tblCellMar>
                              <w:top w:w="15" w:type="dxa"/>
                              <w:left w:w="15" w:type="dxa"/>
                              <w:bottom w:w="15" w:type="dxa"/>
                              <w:right w:w="15" w:type="dxa"/>
                            </w:tblCellMar>
                            <w:tblLook w:val="05E0"/>
                          </w:tblPrEx>
                          <w:trPr>
                            <w:tblHeader/>
                            <w:tblCellSpacing w:w="15" w:type="dxa"/>
                          </w:trPr>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Номер периода </w:t>
                              </w:r>
                              <w:r>
                                <w:rPr>
                                  <w:rFonts w:ascii="Times New Roman" w:eastAsia="Times New Roman" w:hAnsi="Times New Roman" w:cs="Times New Roman"/>
                                  <w:b/>
                                  <w:bCs/>
                                  <w:i w:val="0"/>
                                  <w:iCs w:val="0"/>
                                  <w:smallCaps w:val="0"/>
                                  <w:color w:val="FF0000"/>
                                </w:rPr>
                                <w:t>*</w:t>
                              </w:r>
                              <w:r>
                                <w:rPr>
                                  <w:rFonts w:ascii="Times New Roman" w:eastAsia="Times New Roman" w:hAnsi="Times New Roman" w:cs="Times New Roman"/>
                                  <w:b/>
                                  <w:bCs/>
                                  <w:i w:val="0"/>
                                  <w:iCs w:val="0"/>
                                  <w:smallCaps w:val="0"/>
                                  <w:color w:val="FF0000"/>
                                </w:rPr>
                                <w:br/>
                              </w:r>
                            </w:p>
                          </w:tc>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Дата и время начала периода </w:t>
                              </w:r>
                              <w:r>
                                <w:rPr>
                                  <w:rFonts w:ascii="Times New Roman" w:eastAsia="Times New Roman" w:hAnsi="Times New Roman" w:cs="Times New Roman"/>
                                  <w:b/>
                                  <w:bCs/>
                                  <w:i w:val="0"/>
                                  <w:iCs w:val="0"/>
                                  <w:smallCaps w:val="0"/>
                                  <w:color w:val="FF0000"/>
                                </w:rPr>
                                <w:t>*</w:t>
                              </w:r>
                              <w:r>
                                <w:rPr>
                                  <w:rFonts w:ascii="Times New Roman" w:eastAsia="Times New Roman" w:hAnsi="Times New Roman" w:cs="Times New Roman"/>
                                  <w:b/>
                                  <w:bCs/>
                                  <w:i w:val="0"/>
                                  <w:iCs w:val="0"/>
                                  <w:smallCaps w:val="0"/>
                                  <w:color w:val="FF0000"/>
                                </w:rPr>
                                <w:br/>
                              </w:r>
                            </w:p>
                          </w:tc>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Дата и время окончания периода </w:t>
                              </w:r>
                              <w:r>
                                <w:rPr>
                                  <w:rFonts w:ascii="Times New Roman" w:eastAsia="Times New Roman" w:hAnsi="Times New Roman" w:cs="Times New Roman"/>
                                  <w:b/>
                                  <w:bCs/>
                                  <w:i w:val="0"/>
                                  <w:iCs w:val="0"/>
                                  <w:smallCaps w:val="0"/>
                                  <w:color w:val="FF0000"/>
                                </w:rPr>
                                <w:t>*</w:t>
                              </w:r>
                              <w:r>
                                <w:rPr>
                                  <w:rFonts w:ascii="Times New Roman" w:eastAsia="Times New Roman" w:hAnsi="Times New Roman" w:cs="Times New Roman"/>
                                  <w:b/>
                                  <w:bCs/>
                                  <w:i w:val="0"/>
                                  <w:iCs w:val="0"/>
                                  <w:smallCaps w:val="0"/>
                                  <w:color w:val="FF0000"/>
                                </w:rPr>
                                <w:br/>
                              </w:r>
                            </w:p>
                          </w:tc>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Текущая цена </w:t>
                              </w:r>
                              <w:r>
                                <w:rPr>
                                  <w:rFonts w:ascii="Times New Roman" w:eastAsia="Times New Roman" w:hAnsi="Times New Roman" w:cs="Times New Roman"/>
                                  <w:b/>
                                  <w:bCs/>
                                  <w:i w:val="0"/>
                                  <w:iCs w:val="0"/>
                                  <w:smallCaps w:val="0"/>
                                  <w:color w:val="FF0000"/>
                                </w:rPr>
                                <w:t>*</w:t>
                              </w:r>
                              <w:r>
                                <w:rPr>
                                  <w:rFonts w:ascii="Times New Roman" w:eastAsia="Times New Roman" w:hAnsi="Times New Roman" w:cs="Times New Roman"/>
                                  <w:b/>
                                  <w:bCs/>
                                  <w:i w:val="0"/>
                                  <w:iCs w:val="0"/>
                                  <w:smallCaps w:val="0"/>
                                  <w:color w:val="FF0000"/>
                                </w:rPr>
                                <w:br/>
                              </w:r>
                            </w:p>
                          </w:tc>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Текущий задаток </w:t>
                              </w:r>
                              <w:r>
                                <w:rPr>
                                  <w:rFonts w:ascii="Times New Roman" w:eastAsia="Times New Roman" w:hAnsi="Times New Roman" w:cs="Times New Roman"/>
                                  <w:b/>
                                  <w:bCs/>
                                  <w:i w:val="0"/>
                                  <w:iCs w:val="0"/>
                                  <w:smallCaps w:val="0"/>
                                  <w:color w:val="FF0000"/>
                                </w:rPr>
                                <w:t>*</w:t>
                              </w:r>
                              <w:r>
                                <w:rPr>
                                  <w:rFonts w:ascii="Times New Roman" w:eastAsia="Times New Roman" w:hAnsi="Times New Roman" w:cs="Times New Roman"/>
                                  <w:b/>
                                  <w:bCs/>
                                  <w:i w:val="0"/>
                                  <w:iCs w:val="0"/>
                                  <w:smallCaps w:val="0"/>
                                  <w:color w:val="FF0000"/>
                                </w:rPr>
                                <w:br/>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20.10.2026 14:00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27.10.2026 13:59</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496800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99360</w:t>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27.10.2026 14:00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03.11.2026 13:59</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471960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94392</w:t>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3</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03.11.2026 14:00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11.11.2026 13:59</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447120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89424</w:t>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4</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11.11.2026 14:00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18.11.2026 13:59</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422280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84456</w:t>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5</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18.11.2026 14:00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25.11.2026 14:00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397440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79488</w:t>
                              </w:r>
                            </w:p>
                          </w:tc>
                        </w:tr>
                      </w:tbl>
                      <w:p>
                        <w:pPr>
                          <w:jc w:val="left"/>
                          <w:rPr>
                            <w:rFonts w:ascii="Times New Roman" w:eastAsia="Times New Roman" w:hAnsi="Times New Roman" w:cs="Times New Roman"/>
                            <w:b w:val="0"/>
                            <w:bCs w:val="0"/>
                            <w:i w:val="0"/>
                            <w:iCs w:val="0"/>
                            <w:smallCaps w:val="0"/>
                            <w:color w:val="000000"/>
                          </w:rPr>
                        </w:pP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Публикация на рекламных ресурсах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2233"/>
                    <w:gridCol w:w="5211"/>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Публикация на рекламных ресурсах</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Опубликовать на рекламных ресурсах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Нет</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Опубликовать на рекламных ресурсах PortalDA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fldChar w:fldCharType="begin">
                            <w:ffData>
                              <w:name w:val=""/>
                              <w:enabled w:val="0"/>
                              <w:calcOnExit w:val="0"/>
                              <w:checkBox>
                                <w:size w:val="24"/>
                                <w:default w:val="0"/>
                                <w:checked w:val="0"/>
                              </w:checkBox>
                            </w:ffData>
                          </w:fldChar>
                        </w:r>
                        <w:r>
                          <w:rPr>
                            <w:rFonts w:ascii="Times New Roman" w:eastAsia="Times New Roman" w:hAnsi="Times New Roman" w:cs="Times New Roman"/>
                            <w:b w:val="0"/>
                            <w:bCs w:val="0"/>
                            <w:i w:val="0"/>
                            <w:iCs w:val="0"/>
                            <w:smallCaps w:val="0"/>
                            <w:color w:val="000000"/>
                          </w:rPr>
                          <w:instrText xml:space="preserve"> FORMCHECKBOX </w:instrText>
                        </w:r>
                        <w:r>
                          <w:rPr>
                            <w:rFonts w:ascii="Times New Roman" w:eastAsia="Times New Roman" w:hAnsi="Times New Roman" w:cs="Times New Roman"/>
                            <w:b w:val="0"/>
                            <w:bCs w:val="0"/>
                            <w:i w:val="0"/>
                            <w:iCs w:val="0"/>
                            <w:smallCaps w:val="0"/>
                            <w:color w:val="000000"/>
                          </w:rPr>
                          <w:fldChar w:fldCharType="end"/>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СпецТехника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Коммерческая недвижимость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Жилая недвижимость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Транспорт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Земельные участки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p>
                    </w:tc>
                  </w:tr>
                </w:tbl>
                <w:p>
                  <w:pPr>
                    <w:jc w:val="left"/>
                    <w:rPr>
                      <w:rFonts w:ascii="Times New Roman" w:eastAsia="Times New Roman" w:hAnsi="Times New Roman" w:cs="Times New Roman"/>
                      <w:b w:val="0"/>
                      <w:bCs w:val="0"/>
                      <w:i w:val="0"/>
                      <w:iCs w:val="0"/>
                      <w:smallCaps w:val="0"/>
                      <w:color w:val="000000"/>
                    </w:rPr>
                  </w:pPr>
                </w:p>
              </w:tc>
            </w:tr>
          </w:tbl>
          <w:p>
            <w:pPr>
              <w:jc w:val="left"/>
              <w:rPr>
                <w:rFonts w:ascii="Times New Roman" w:eastAsia="Times New Roman" w:hAnsi="Times New Roman" w:cs="Times New Roman"/>
                <w:b w:val="0"/>
                <w:bCs w:val="0"/>
                <w:i w:val="0"/>
                <w:iCs w:val="0"/>
                <w:smallCaps w:val="0"/>
                <w:color w:val="000000"/>
              </w:rPr>
            </w:pPr>
          </w:p>
        </w:tc>
      </w:tr>
      <w:tr>
        <w:tblPrEx>
          <w:tblCellSpacing w:w="15" w:type="dxa"/>
          <w:tblInd w:w="22" w:type="dxa"/>
          <w:tblCellMar>
            <w:top w:w="15" w:type="dxa"/>
            <w:left w:w="15" w:type="dxa"/>
            <w:bottom w:w="15" w:type="dxa"/>
            <w:right w:w="15" w:type="dxa"/>
          </w:tblCellMar>
          <w:tblLook w:val="05E0"/>
        </w:tblPrEx>
        <w:trPr>
          <w:tblCellSpacing w:w="15" w:type="dxa"/>
        </w:trPr>
        <w:tc>
          <w:tcPr>
            <w:tcBorders>
              <w:top w:val="single" w:sz="6" w:space="0" w:color="CCCCCC"/>
              <w:left w:val="single" w:sz="6" w:space="0" w:color="CCCCCC"/>
              <w:bottom w:val="single" w:sz="6" w:space="0" w:color="CCCCCC"/>
              <w:right w:val="single" w:sz="6" w:space="0" w:color="CCCCCC"/>
            </w:tcBorders>
            <w:noWrap w:val="0"/>
            <w:tcMar>
              <w:top w:w="15" w:type="dxa"/>
              <w:left w:w="15" w:type="dxa"/>
              <w:bottom w:w="15" w:type="dxa"/>
              <w:right w:w="15" w:type="dxa"/>
            </w:tcMar>
            <w:vAlign w:val="top"/>
            <w:hideMark/>
          </w:tcPr>
          <w:tbl>
            <w:tblPr>
              <w:tblStyle w:val="block"/>
              <w:tblW w:w="5000" w:type="pct"/>
              <w:tblCellMar>
                <w:top w:w="15" w:type="dxa"/>
                <w:left w:w="15" w:type="dxa"/>
                <w:bottom w:w="15" w:type="dxa"/>
                <w:right w:w="15" w:type="dxa"/>
              </w:tblCellMar>
              <w:tblLook w:val="05E0"/>
            </w:tblPr>
            <w:tblGrid>
              <w:gridCol w:w="3216"/>
              <w:gridCol w:w="7504"/>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Лот</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Информация по лоту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2233"/>
                    <w:gridCol w:w="5211"/>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Информация по лоту</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Номер лота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Style w:val="orderCtrldigits"/>
                            <w:rFonts w:ascii="Times New Roman" w:eastAsia="Times New Roman" w:hAnsi="Times New Roman" w:cs="Times New Roman"/>
                            <w:b w:val="0"/>
                            <w:bCs w:val="0"/>
                            <w:i w:val="0"/>
                            <w:iCs w:val="0"/>
                            <w:smallCaps w:val="0"/>
                            <w:color w:val="000000"/>
                          </w:rPr>
                          <w:t>30</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Наименование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Нежилое помещение (кладовка) №116, кадастровый номер: 77:04:0001001:10348; адрес: Москва, пер. Солдатский, д. 10; площадь: 1,80 кв.м.</w:t>
                        </w: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Сведения о должнике, его имуществе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2233"/>
                    <w:gridCol w:w="5211"/>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Сведения о должнике, его имуществе</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Сведения об имуществе (предприятии) должника, выставляемом на торги, его составе, характеристиках, описание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Нежилое помещение (кладовка) №116, кадастровый номер: 77:04:0001001:10348; адрес: Москва, пер. Солдатский, д. 10; площадь: 1,80 кв.м.</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Регион выставляемого на торги имущества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Г. Москва</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Классификация имущества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tbl"/>
                          <w:tblCellSpacing w:w="15" w:type="dxa"/>
                          <w:tblCellMar>
                            <w:top w:w="15" w:type="dxa"/>
                            <w:left w:w="15" w:type="dxa"/>
                            <w:bottom w:w="15" w:type="dxa"/>
                            <w:right w:w="15" w:type="dxa"/>
                          </w:tblCellMar>
                          <w:tblLook w:val="05E0"/>
                        </w:tblPr>
                        <w:tblGrid>
                          <w:gridCol w:w="5223"/>
                        </w:tblGrid>
                        <w:tr>
                          <w:tblPrEx>
                            <w:tblCellSpacing w:w="15" w:type="dxa"/>
                            <w:tblCellMar>
                              <w:top w:w="15" w:type="dxa"/>
                              <w:left w:w="15" w:type="dxa"/>
                              <w:bottom w:w="15" w:type="dxa"/>
                              <w:right w:w="15" w:type="dxa"/>
                            </w:tblCellMar>
                            <w:tblLook w:val="05E0"/>
                          </w:tblPrEx>
                          <w:trPr>
                            <w:tblHeader/>
                            <w:tblCellSpacing w:w="15" w:type="dxa"/>
                          </w:trPr>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Классификация </w:t>
                              </w:r>
                              <w:r>
                                <w:rPr>
                                  <w:rFonts w:ascii="Times New Roman" w:eastAsia="Times New Roman" w:hAnsi="Times New Roman" w:cs="Times New Roman"/>
                                  <w:b/>
                                  <w:bCs/>
                                  <w:i w:val="0"/>
                                  <w:iCs w:val="0"/>
                                  <w:smallCaps w:val="0"/>
                                  <w:color w:val="FF0000"/>
                                </w:rPr>
                                <w:t>*</w:t>
                              </w:r>
                              <w:r>
                                <w:rPr>
                                  <w:rFonts w:ascii="Times New Roman" w:eastAsia="Times New Roman" w:hAnsi="Times New Roman" w:cs="Times New Roman"/>
                                  <w:b/>
                                  <w:bCs/>
                                  <w:i w:val="0"/>
                                  <w:iCs w:val="0"/>
                                  <w:smallCaps w:val="0"/>
                                  <w:color w:val="FF0000"/>
                                </w:rPr>
                                <w:br/>
                              </w:r>
                              <w:r>
                                <w:rPr>
                                  <w:rFonts w:ascii="Times New Roman" w:eastAsia="Times New Roman" w:hAnsi="Times New Roman" w:cs="Times New Roman"/>
                                  <w:b/>
                                  <w:bCs/>
                                  <w:i/>
                                  <w:iCs/>
                                  <w:smallCaps w:val="0"/>
                                  <w:color w:val="000000"/>
                                </w:rPr>
                                <w:t>Необходимо выбрать код классификатора максимально раскрытым в своей иерархической структуре</w:t>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Здания (кроме жилых) и сооружения, не включенные в другие группировки</w:t>
                              </w: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Порядок ознакомления с имуществом (предприятием) должника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Ознакомление с характеристиками имущества производится на Электронной площадке и в Едином федеральном реестре сведений о банкротстве. Ознакомление с имеющимися в отношении имущества правоустанавливающими документами, в том числе путем осмотра, фотографирования и копирования указанных документов осуществляется в период приема заявок на участие в торгах по рабочим дням с 10:00 (МСК) до 12:00 (МСК) по адресу: г. Москва, ул. Садовническая, д. 70, стр. 2 (вход со двора) по заявке, заблаговременно направляемой на электронную почту организатора торгов.</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Дополнительная информация о должнике и его имуществе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dt"/>
                          <w:tblCellSpacing w:w="15" w:type="dxa"/>
                          <w:tblCellMar>
                            <w:top w:w="15" w:type="dxa"/>
                            <w:left w:w="15" w:type="dxa"/>
                            <w:bottom w:w="15" w:type="dxa"/>
                            <w:right w:w="15" w:type="dxa"/>
                          </w:tblCellMar>
                          <w:tblLook w:val="05E0"/>
                        </w:tblPr>
                        <w:tblGrid>
                          <w:gridCol w:w="5223"/>
                        </w:tblGrid>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Выписки ЕГРН.zip</w:t>
                              </w:r>
                              <w:r>
                                <w:rPr>
                                  <w:rFonts w:ascii="Times New Roman" w:eastAsia="Times New Roman" w:hAnsi="Times New Roman" w:cs="Times New Roman"/>
                                  <w:b w:val="0"/>
                                  <w:bCs w:val="0"/>
                                  <w:i w:val="0"/>
                                  <w:iCs w:val="0"/>
                                  <w:smallCaps w:val="0"/>
                                  <w:color w:val="000000"/>
                                </w:rPr>
                                <w:br/>
                              </w:r>
                              <w:r>
                                <w:rPr>
                                  <w:rFonts w:ascii="Times New Roman" w:eastAsia="Times New Roman" w:hAnsi="Times New Roman" w:cs="Times New Roman"/>
                                  <w:b w:val="0"/>
                                  <w:bCs w:val="0"/>
                                  <w:i w:val="0"/>
                                  <w:iCs w:val="0"/>
                                  <w:smallCaps w:val="0"/>
                                  <w:color w:val="000000"/>
                                </w:rPr>
                                <w:t>11.09.2026 20:54:48:413</w:t>
                              </w:r>
                              <w:r>
                                <w:rPr>
                                  <w:rFonts w:ascii="Times New Roman" w:eastAsia="Times New Roman" w:hAnsi="Times New Roman" w:cs="Times New Roman"/>
                                  <w:b w:val="0"/>
                                  <w:bCs w:val="0"/>
                                  <w:i w:val="0"/>
                                  <w:iCs w:val="0"/>
                                  <w:smallCaps w:val="0"/>
                                  <w:color w:val="000000"/>
                                </w:rPr>
                                <w:br/>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Договор о задатке с 01.02.2024 года.docx</w:t>
                              </w:r>
                              <w:r>
                                <w:rPr>
                                  <w:rFonts w:ascii="Times New Roman" w:eastAsia="Times New Roman" w:hAnsi="Times New Roman" w:cs="Times New Roman"/>
                                  <w:b w:val="0"/>
                                  <w:bCs w:val="0"/>
                                  <w:i w:val="0"/>
                                  <w:iCs w:val="0"/>
                                  <w:smallCaps w:val="0"/>
                                  <w:color w:val="000000"/>
                                </w:rPr>
                                <w:br/>
                              </w:r>
                              <w:r>
                                <w:rPr>
                                  <w:rFonts w:ascii="Times New Roman" w:eastAsia="Times New Roman" w:hAnsi="Times New Roman" w:cs="Times New Roman"/>
                                  <w:b w:val="0"/>
                                  <w:bCs w:val="0"/>
                                  <w:i w:val="0"/>
                                  <w:iCs w:val="0"/>
                                  <w:smallCaps w:val="0"/>
                                  <w:color w:val="000000"/>
                                </w:rPr>
                                <w:t>11.09.2026 21:28:06:693</w:t>
                              </w:r>
                              <w:r>
                                <w:rPr>
                                  <w:rFonts w:ascii="Times New Roman" w:eastAsia="Times New Roman" w:hAnsi="Times New Roman" w:cs="Times New Roman"/>
                                  <w:b w:val="0"/>
                                  <w:bCs w:val="0"/>
                                  <w:i w:val="0"/>
                                  <w:iCs w:val="0"/>
                                  <w:smallCaps w:val="0"/>
                                  <w:color w:val="000000"/>
                                </w:rPr>
                                <w:br/>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Извещение о проведении торгов посредством публичного предложения.docx</w:t>
                              </w:r>
                              <w:r>
                                <w:rPr>
                                  <w:rFonts w:ascii="Times New Roman" w:eastAsia="Times New Roman" w:hAnsi="Times New Roman" w:cs="Times New Roman"/>
                                  <w:b w:val="0"/>
                                  <w:bCs w:val="0"/>
                                  <w:i w:val="0"/>
                                  <w:iCs w:val="0"/>
                                  <w:smallCaps w:val="0"/>
                                  <w:color w:val="000000"/>
                                </w:rPr>
                                <w:br/>
                              </w:r>
                              <w:r>
                                <w:rPr>
                                  <w:rFonts w:ascii="Times New Roman" w:eastAsia="Times New Roman" w:hAnsi="Times New Roman" w:cs="Times New Roman"/>
                                  <w:b w:val="0"/>
                                  <w:bCs w:val="0"/>
                                  <w:i w:val="0"/>
                                  <w:iCs w:val="0"/>
                                  <w:smallCaps w:val="0"/>
                                  <w:color w:val="000000"/>
                                </w:rPr>
                                <w:t>11.09.2026 21:28:27:490</w:t>
                              </w:r>
                              <w:r>
                                <w:rPr>
                                  <w:rFonts w:ascii="Times New Roman" w:eastAsia="Times New Roman" w:hAnsi="Times New Roman" w:cs="Times New Roman"/>
                                  <w:b w:val="0"/>
                                  <w:bCs w:val="0"/>
                                  <w:i w:val="0"/>
                                  <w:iCs w:val="0"/>
                                  <w:smallCaps w:val="0"/>
                                  <w:color w:val="000000"/>
                                </w:rPr>
                                <w:br/>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Отчет об оценке № 776-Н_2026 от 14.05.2026 г..pdf</w:t>
                              </w:r>
                              <w:r>
                                <w:rPr>
                                  <w:rFonts w:ascii="Times New Roman" w:eastAsia="Times New Roman" w:hAnsi="Times New Roman" w:cs="Times New Roman"/>
                                  <w:b w:val="0"/>
                                  <w:bCs w:val="0"/>
                                  <w:i w:val="0"/>
                                  <w:iCs w:val="0"/>
                                  <w:smallCaps w:val="0"/>
                                  <w:color w:val="000000"/>
                                </w:rPr>
                                <w:br/>
                              </w:r>
                              <w:r>
                                <w:rPr>
                                  <w:rFonts w:ascii="Times New Roman" w:eastAsia="Times New Roman" w:hAnsi="Times New Roman" w:cs="Times New Roman"/>
                                  <w:b w:val="0"/>
                                  <w:bCs w:val="0"/>
                                  <w:i w:val="0"/>
                                  <w:iCs w:val="0"/>
                                  <w:smallCaps w:val="0"/>
                                  <w:color w:val="000000"/>
                                </w:rPr>
                                <w:t>11.09.2026 21:28:51:120</w:t>
                              </w:r>
                              <w:r>
                                <w:rPr>
                                  <w:rFonts w:ascii="Times New Roman" w:eastAsia="Times New Roman" w:hAnsi="Times New Roman" w:cs="Times New Roman"/>
                                  <w:b w:val="0"/>
                                  <w:bCs w:val="0"/>
                                  <w:i w:val="0"/>
                                  <w:iCs w:val="0"/>
                                  <w:smallCaps w:val="0"/>
                                  <w:color w:val="000000"/>
                                </w:rPr>
                                <w:br/>
                              </w:r>
                            </w:p>
                          </w:tc>
                        </w:tr>
                      </w:tbl>
                      <w:p>
                        <w:pPr>
                          <w:jc w:val="left"/>
                          <w:rPr>
                            <w:rFonts w:ascii="Times New Roman" w:eastAsia="Times New Roman" w:hAnsi="Times New Roman" w:cs="Times New Roman"/>
                            <w:b w:val="0"/>
                            <w:bCs w:val="0"/>
                            <w:i w:val="0"/>
                            <w:iCs w:val="0"/>
                            <w:smallCaps w:val="0"/>
                            <w:color w:val="000000"/>
                          </w:rPr>
                        </w:pP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Порядок проведения торгов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2233"/>
                    <w:gridCol w:w="5211"/>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Порядок проведения торгов</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Начальная цена продажи имущества (предприятия) должника, руб.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670500</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Условие снижения цены для %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От начальной цены</w:t>
                        </w: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Сведения о задатке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2233"/>
                    <w:gridCol w:w="5211"/>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Сведения о задатке</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Заявление в отношении договора о задатке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Настоящим заявляю, что договор о задатке по процедуре заключается Участником отдельно в отношении каждого лота процедуры</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Размер задатка рассчитывать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От текущей цены</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Размер задатка, %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r>
                          <w:rPr>
                            <w:rFonts w:ascii="Times New Roman" w:eastAsia="Times New Roman" w:hAnsi="Times New Roman" w:cs="Times New Roman"/>
                            <w:b w:val="0"/>
                            <w:bCs w:val="0"/>
                            <w:i/>
                            <w:iCs/>
                            <w:smallCaps w:val="0"/>
                            <w:color w:val="000000"/>
                          </w:rPr>
                          <w:t>До 20% от начальной или текущей цены</w:t>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20</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Сроки и порядок внесения и возврата задатка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Для участия в торгах заявитель должен внести задаток в размере 20% от начальной цены продажи лота, установленной для соответствующего периода проведения торгов посредством публичного предложения. Основанием для внесения задатка является договор о задатке. Договоры о задатке с заявителями заключает оператор электронной площадки – АО «Сбербанк-АСТ» (ИНН 7707308480). Задатки вносятся заявителями на банковский счет оператора электронной площадки. Датой внесения задатка считается дата блокирования денежных средств на счете заявителя на электронной площадке. Образец заполнения платежного поручения для внесения заявителями задатка размещен в сети «Интернет» по адресу: http://utp.sberbank-ast.ru/Bankruptcy/. Заявитель обязан обеспечить поступление задатка на счета, указанные в электронном сообщении о продаже, не позднее указанной в таком сообщении даты и времени окончания приема заявок на участие в торгах для соответствующего периода проведения торгов. Задатки возвращаются всем заявителям, за исключением победителя торгов, в течение 5 рабочих дней со дня подписания протокола о результатах проведения торгов. В случае отказа или уклонения победителя торгов от подписания договора купли-продажи имущества в установленный срок внесенный задаток ему не возвращается. В случае неуплаты покупной цены в установленный срок договор купли-продажи считается незаключенным, а торги признаются несостоявшимися. При этом, задаток, уплаченный победителем торгов, ему не возвращается, а включается в конкурсную массу должника. Организатор торгов также вправе требовать возмещения причиненных ему убытков. </w:t>
                        </w: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Периоды проведения торгов по лоту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1907"/>
                    <w:gridCol w:w="5537"/>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Периоды проведения торгов по лоту</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Периоды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tbl"/>
                          <w:tblCellSpacing w:w="15" w:type="dxa"/>
                          <w:tblCellMar>
                            <w:top w:w="15" w:type="dxa"/>
                            <w:left w:w="15" w:type="dxa"/>
                            <w:bottom w:w="15" w:type="dxa"/>
                            <w:right w:w="15" w:type="dxa"/>
                          </w:tblCellMar>
                          <w:tblLook w:val="05E0"/>
                        </w:tblPr>
                        <w:tblGrid>
                          <w:gridCol w:w="938"/>
                          <w:gridCol w:w="1173"/>
                          <w:gridCol w:w="1279"/>
                          <w:gridCol w:w="1037"/>
                          <w:gridCol w:w="1064"/>
                        </w:tblGrid>
                        <w:tr>
                          <w:tblPrEx>
                            <w:tblCellSpacing w:w="15" w:type="dxa"/>
                            <w:tblCellMar>
                              <w:top w:w="15" w:type="dxa"/>
                              <w:left w:w="15" w:type="dxa"/>
                              <w:bottom w:w="15" w:type="dxa"/>
                              <w:right w:w="15" w:type="dxa"/>
                            </w:tblCellMar>
                            <w:tblLook w:val="05E0"/>
                          </w:tblPrEx>
                          <w:trPr>
                            <w:tblHeader/>
                            <w:tblCellSpacing w:w="15" w:type="dxa"/>
                          </w:trPr>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Номер периода </w:t>
                              </w:r>
                              <w:r>
                                <w:rPr>
                                  <w:rFonts w:ascii="Times New Roman" w:eastAsia="Times New Roman" w:hAnsi="Times New Roman" w:cs="Times New Roman"/>
                                  <w:b/>
                                  <w:bCs/>
                                  <w:i w:val="0"/>
                                  <w:iCs w:val="0"/>
                                  <w:smallCaps w:val="0"/>
                                  <w:color w:val="FF0000"/>
                                </w:rPr>
                                <w:t>*</w:t>
                              </w:r>
                              <w:r>
                                <w:rPr>
                                  <w:rFonts w:ascii="Times New Roman" w:eastAsia="Times New Roman" w:hAnsi="Times New Roman" w:cs="Times New Roman"/>
                                  <w:b/>
                                  <w:bCs/>
                                  <w:i w:val="0"/>
                                  <w:iCs w:val="0"/>
                                  <w:smallCaps w:val="0"/>
                                  <w:color w:val="FF0000"/>
                                </w:rPr>
                                <w:br/>
                              </w:r>
                            </w:p>
                          </w:tc>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Дата и время начала периода </w:t>
                              </w:r>
                              <w:r>
                                <w:rPr>
                                  <w:rFonts w:ascii="Times New Roman" w:eastAsia="Times New Roman" w:hAnsi="Times New Roman" w:cs="Times New Roman"/>
                                  <w:b/>
                                  <w:bCs/>
                                  <w:i w:val="0"/>
                                  <w:iCs w:val="0"/>
                                  <w:smallCaps w:val="0"/>
                                  <w:color w:val="FF0000"/>
                                </w:rPr>
                                <w:t>*</w:t>
                              </w:r>
                              <w:r>
                                <w:rPr>
                                  <w:rFonts w:ascii="Times New Roman" w:eastAsia="Times New Roman" w:hAnsi="Times New Roman" w:cs="Times New Roman"/>
                                  <w:b/>
                                  <w:bCs/>
                                  <w:i w:val="0"/>
                                  <w:iCs w:val="0"/>
                                  <w:smallCaps w:val="0"/>
                                  <w:color w:val="FF0000"/>
                                </w:rPr>
                                <w:br/>
                              </w:r>
                            </w:p>
                          </w:tc>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Дата и время окончания периода </w:t>
                              </w:r>
                              <w:r>
                                <w:rPr>
                                  <w:rFonts w:ascii="Times New Roman" w:eastAsia="Times New Roman" w:hAnsi="Times New Roman" w:cs="Times New Roman"/>
                                  <w:b/>
                                  <w:bCs/>
                                  <w:i w:val="0"/>
                                  <w:iCs w:val="0"/>
                                  <w:smallCaps w:val="0"/>
                                  <w:color w:val="FF0000"/>
                                </w:rPr>
                                <w:t>*</w:t>
                              </w:r>
                              <w:r>
                                <w:rPr>
                                  <w:rFonts w:ascii="Times New Roman" w:eastAsia="Times New Roman" w:hAnsi="Times New Roman" w:cs="Times New Roman"/>
                                  <w:b/>
                                  <w:bCs/>
                                  <w:i w:val="0"/>
                                  <w:iCs w:val="0"/>
                                  <w:smallCaps w:val="0"/>
                                  <w:color w:val="FF0000"/>
                                </w:rPr>
                                <w:br/>
                              </w:r>
                            </w:p>
                          </w:tc>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Текущая цена </w:t>
                              </w:r>
                              <w:r>
                                <w:rPr>
                                  <w:rFonts w:ascii="Times New Roman" w:eastAsia="Times New Roman" w:hAnsi="Times New Roman" w:cs="Times New Roman"/>
                                  <w:b/>
                                  <w:bCs/>
                                  <w:i w:val="0"/>
                                  <w:iCs w:val="0"/>
                                  <w:smallCaps w:val="0"/>
                                  <w:color w:val="FF0000"/>
                                </w:rPr>
                                <w:t>*</w:t>
                              </w:r>
                              <w:r>
                                <w:rPr>
                                  <w:rFonts w:ascii="Times New Roman" w:eastAsia="Times New Roman" w:hAnsi="Times New Roman" w:cs="Times New Roman"/>
                                  <w:b/>
                                  <w:bCs/>
                                  <w:i w:val="0"/>
                                  <w:iCs w:val="0"/>
                                  <w:smallCaps w:val="0"/>
                                  <w:color w:val="FF0000"/>
                                </w:rPr>
                                <w:br/>
                              </w:r>
                            </w:p>
                          </w:tc>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Текущий задаток </w:t>
                              </w:r>
                              <w:r>
                                <w:rPr>
                                  <w:rFonts w:ascii="Times New Roman" w:eastAsia="Times New Roman" w:hAnsi="Times New Roman" w:cs="Times New Roman"/>
                                  <w:b/>
                                  <w:bCs/>
                                  <w:i w:val="0"/>
                                  <w:iCs w:val="0"/>
                                  <w:smallCaps w:val="0"/>
                                  <w:color w:val="FF0000"/>
                                </w:rPr>
                                <w:t>*</w:t>
                              </w:r>
                              <w:r>
                                <w:rPr>
                                  <w:rFonts w:ascii="Times New Roman" w:eastAsia="Times New Roman" w:hAnsi="Times New Roman" w:cs="Times New Roman"/>
                                  <w:b/>
                                  <w:bCs/>
                                  <w:i w:val="0"/>
                                  <w:iCs w:val="0"/>
                                  <w:smallCaps w:val="0"/>
                                  <w:color w:val="FF0000"/>
                                </w:rPr>
                                <w:br/>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20.10.2026 14:00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27.10.2026 13:59</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670500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134100</w:t>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27.10.2026 14:00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03.11.2026 13:59</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636975</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127395</w:t>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3</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03.11.2026 14:00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11.11.2026 13:59</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603450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120690</w:t>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4</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11.11.2026 14:00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18.11.2026 13:59</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569925</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113985</w:t>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5</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18.11.2026 14:00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25.11.2026 14:00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536400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107280</w:t>
                              </w:r>
                            </w:p>
                          </w:tc>
                        </w:tr>
                      </w:tbl>
                      <w:p>
                        <w:pPr>
                          <w:jc w:val="left"/>
                          <w:rPr>
                            <w:rFonts w:ascii="Times New Roman" w:eastAsia="Times New Roman" w:hAnsi="Times New Roman" w:cs="Times New Roman"/>
                            <w:b w:val="0"/>
                            <w:bCs w:val="0"/>
                            <w:i w:val="0"/>
                            <w:iCs w:val="0"/>
                            <w:smallCaps w:val="0"/>
                            <w:color w:val="000000"/>
                          </w:rPr>
                        </w:pP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Публикация на рекламных ресурсах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2233"/>
                    <w:gridCol w:w="5211"/>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Публикация на рекламных ресурсах</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Опубликовать на рекламных ресурсах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Нет</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Опубликовать на рекламных ресурсах PortalDA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fldChar w:fldCharType="begin">
                            <w:ffData>
                              <w:name w:val=""/>
                              <w:enabled w:val="0"/>
                              <w:calcOnExit w:val="0"/>
                              <w:checkBox>
                                <w:size w:val="24"/>
                                <w:default w:val="0"/>
                                <w:checked w:val="0"/>
                              </w:checkBox>
                            </w:ffData>
                          </w:fldChar>
                        </w:r>
                        <w:r>
                          <w:rPr>
                            <w:rFonts w:ascii="Times New Roman" w:eastAsia="Times New Roman" w:hAnsi="Times New Roman" w:cs="Times New Roman"/>
                            <w:b w:val="0"/>
                            <w:bCs w:val="0"/>
                            <w:i w:val="0"/>
                            <w:iCs w:val="0"/>
                            <w:smallCaps w:val="0"/>
                            <w:color w:val="000000"/>
                          </w:rPr>
                          <w:instrText xml:space="preserve"> FORMCHECKBOX </w:instrText>
                        </w:r>
                        <w:r>
                          <w:rPr>
                            <w:rFonts w:ascii="Times New Roman" w:eastAsia="Times New Roman" w:hAnsi="Times New Roman" w:cs="Times New Roman"/>
                            <w:b w:val="0"/>
                            <w:bCs w:val="0"/>
                            <w:i w:val="0"/>
                            <w:iCs w:val="0"/>
                            <w:smallCaps w:val="0"/>
                            <w:color w:val="000000"/>
                          </w:rPr>
                          <w:fldChar w:fldCharType="end"/>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СпецТехника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Коммерческая недвижимость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Жилая недвижимость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Транспорт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Земельные участки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p>
                    </w:tc>
                  </w:tr>
                </w:tbl>
                <w:p>
                  <w:pPr>
                    <w:jc w:val="left"/>
                    <w:rPr>
                      <w:rFonts w:ascii="Times New Roman" w:eastAsia="Times New Roman" w:hAnsi="Times New Roman" w:cs="Times New Roman"/>
                      <w:b w:val="0"/>
                      <w:bCs w:val="0"/>
                      <w:i w:val="0"/>
                      <w:iCs w:val="0"/>
                      <w:smallCaps w:val="0"/>
                      <w:color w:val="000000"/>
                    </w:rPr>
                  </w:pPr>
                </w:p>
              </w:tc>
            </w:tr>
          </w:tbl>
          <w:p>
            <w:pPr>
              <w:jc w:val="left"/>
              <w:rPr>
                <w:rFonts w:ascii="Times New Roman" w:eastAsia="Times New Roman" w:hAnsi="Times New Roman" w:cs="Times New Roman"/>
                <w:b w:val="0"/>
                <w:bCs w:val="0"/>
                <w:i w:val="0"/>
                <w:iCs w:val="0"/>
                <w:smallCaps w:val="0"/>
                <w:color w:val="000000"/>
              </w:rPr>
            </w:pPr>
          </w:p>
        </w:tc>
      </w:tr>
      <w:tr>
        <w:tblPrEx>
          <w:tblCellSpacing w:w="15" w:type="dxa"/>
          <w:tblInd w:w="22" w:type="dxa"/>
          <w:tblCellMar>
            <w:top w:w="15" w:type="dxa"/>
            <w:left w:w="15" w:type="dxa"/>
            <w:bottom w:w="15" w:type="dxa"/>
            <w:right w:w="15" w:type="dxa"/>
          </w:tblCellMar>
          <w:tblLook w:val="05E0"/>
        </w:tblPrEx>
        <w:trPr>
          <w:tblCellSpacing w:w="15" w:type="dxa"/>
        </w:trPr>
        <w:tc>
          <w:tcPr>
            <w:tcBorders>
              <w:top w:val="single" w:sz="6" w:space="0" w:color="CCCCCC"/>
              <w:left w:val="single" w:sz="6" w:space="0" w:color="CCCCCC"/>
              <w:bottom w:val="single" w:sz="6" w:space="0" w:color="CCCCCC"/>
              <w:right w:val="single" w:sz="6" w:space="0" w:color="CCCCCC"/>
            </w:tcBorders>
            <w:noWrap w:val="0"/>
            <w:tcMar>
              <w:top w:w="15" w:type="dxa"/>
              <w:left w:w="15" w:type="dxa"/>
              <w:bottom w:w="15" w:type="dxa"/>
              <w:right w:w="15" w:type="dxa"/>
            </w:tcMar>
            <w:vAlign w:val="top"/>
            <w:hideMark/>
          </w:tcPr>
          <w:tbl>
            <w:tblPr>
              <w:tblStyle w:val="block"/>
              <w:tblW w:w="5000" w:type="pct"/>
              <w:tblCellMar>
                <w:top w:w="15" w:type="dxa"/>
                <w:left w:w="15" w:type="dxa"/>
                <w:bottom w:w="15" w:type="dxa"/>
                <w:right w:w="15" w:type="dxa"/>
              </w:tblCellMar>
              <w:tblLook w:val="05E0"/>
            </w:tblPr>
            <w:tblGrid>
              <w:gridCol w:w="3216"/>
              <w:gridCol w:w="7504"/>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Лот</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Информация по лоту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2233"/>
                    <w:gridCol w:w="5211"/>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Информация по лоту</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Номер лота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Style w:val="orderCtrldigits"/>
                            <w:rFonts w:ascii="Times New Roman" w:eastAsia="Times New Roman" w:hAnsi="Times New Roman" w:cs="Times New Roman"/>
                            <w:b w:val="0"/>
                            <w:bCs w:val="0"/>
                            <w:i w:val="0"/>
                            <w:iCs w:val="0"/>
                            <w:smallCaps w:val="0"/>
                            <w:color w:val="000000"/>
                          </w:rPr>
                          <w:t>31</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Наименование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Нежилое помещение (кладовка) №112, кадастровый номер: 77:04:0001001:10352; адрес: Москва, пер. Солдатский, д. 10; площадь: 1,60 кв.м.</w:t>
                        </w: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Сведения о должнике, его имуществе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2233"/>
                    <w:gridCol w:w="5211"/>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Сведения о должнике, его имуществе</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Сведения об имуществе (предприятии) должника, выставляемом на торги, его составе, характеристиках, описание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Нежилое помещение (кладовка) №112, кадастровый номер: 77:04:0001001:10352; адрес: Москва, пер. Солдатский, д. 10; площадь: 1,60 кв.м.</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Регион выставляемого на торги имущества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Г. Москва</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Классификация имущества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tbl"/>
                          <w:tblCellSpacing w:w="15" w:type="dxa"/>
                          <w:tblCellMar>
                            <w:top w:w="15" w:type="dxa"/>
                            <w:left w:w="15" w:type="dxa"/>
                            <w:bottom w:w="15" w:type="dxa"/>
                            <w:right w:w="15" w:type="dxa"/>
                          </w:tblCellMar>
                          <w:tblLook w:val="05E0"/>
                        </w:tblPr>
                        <w:tblGrid>
                          <w:gridCol w:w="5223"/>
                        </w:tblGrid>
                        <w:tr>
                          <w:tblPrEx>
                            <w:tblCellSpacing w:w="15" w:type="dxa"/>
                            <w:tblCellMar>
                              <w:top w:w="15" w:type="dxa"/>
                              <w:left w:w="15" w:type="dxa"/>
                              <w:bottom w:w="15" w:type="dxa"/>
                              <w:right w:w="15" w:type="dxa"/>
                            </w:tblCellMar>
                            <w:tblLook w:val="05E0"/>
                          </w:tblPrEx>
                          <w:trPr>
                            <w:tblHeader/>
                            <w:tblCellSpacing w:w="15" w:type="dxa"/>
                          </w:trPr>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Классификация </w:t>
                              </w:r>
                              <w:r>
                                <w:rPr>
                                  <w:rFonts w:ascii="Times New Roman" w:eastAsia="Times New Roman" w:hAnsi="Times New Roman" w:cs="Times New Roman"/>
                                  <w:b/>
                                  <w:bCs/>
                                  <w:i w:val="0"/>
                                  <w:iCs w:val="0"/>
                                  <w:smallCaps w:val="0"/>
                                  <w:color w:val="FF0000"/>
                                </w:rPr>
                                <w:t>*</w:t>
                              </w:r>
                              <w:r>
                                <w:rPr>
                                  <w:rFonts w:ascii="Times New Roman" w:eastAsia="Times New Roman" w:hAnsi="Times New Roman" w:cs="Times New Roman"/>
                                  <w:b/>
                                  <w:bCs/>
                                  <w:i w:val="0"/>
                                  <w:iCs w:val="0"/>
                                  <w:smallCaps w:val="0"/>
                                  <w:color w:val="FF0000"/>
                                </w:rPr>
                                <w:br/>
                              </w:r>
                              <w:r>
                                <w:rPr>
                                  <w:rFonts w:ascii="Times New Roman" w:eastAsia="Times New Roman" w:hAnsi="Times New Roman" w:cs="Times New Roman"/>
                                  <w:b/>
                                  <w:bCs/>
                                  <w:i/>
                                  <w:iCs/>
                                  <w:smallCaps w:val="0"/>
                                  <w:color w:val="000000"/>
                                </w:rPr>
                                <w:t>Необходимо выбрать код классификатора максимально раскрытым в своей иерархической структуре</w:t>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Здания (кроме жилых) и сооружения, не включенные в другие группировки</w:t>
                              </w: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Порядок ознакомления с имуществом (предприятием) должника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Ознакомление с характеристиками имущества производится на Электронной площадке и в Едином федеральном реестре сведений о банкротстве. Ознакомление с имеющимися в отношении имущества правоустанавливающими документами, в том числе путем осмотра, фотографирования и копирования указанных документов осуществляется в период приема заявок на участие в торгах по рабочим дням с 10:00 (МСК) до 12:00 (МСК) по адресу: г. Москва, ул. Садовническая, д. 70, стр. 2 (вход со двора) по заявке, заблаговременно направляемой на электронную почту организатора торгов.</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Дополнительная информация о должнике и его имуществе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dt"/>
                          <w:tblCellSpacing w:w="15" w:type="dxa"/>
                          <w:tblCellMar>
                            <w:top w:w="15" w:type="dxa"/>
                            <w:left w:w="15" w:type="dxa"/>
                            <w:bottom w:w="15" w:type="dxa"/>
                            <w:right w:w="15" w:type="dxa"/>
                          </w:tblCellMar>
                          <w:tblLook w:val="05E0"/>
                        </w:tblPr>
                        <w:tblGrid>
                          <w:gridCol w:w="5223"/>
                        </w:tblGrid>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Выписки ЕГРН.zip</w:t>
                              </w:r>
                              <w:r>
                                <w:rPr>
                                  <w:rFonts w:ascii="Times New Roman" w:eastAsia="Times New Roman" w:hAnsi="Times New Roman" w:cs="Times New Roman"/>
                                  <w:b w:val="0"/>
                                  <w:bCs w:val="0"/>
                                  <w:i w:val="0"/>
                                  <w:iCs w:val="0"/>
                                  <w:smallCaps w:val="0"/>
                                  <w:color w:val="000000"/>
                                </w:rPr>
                                <w:br/>
                              </w:r>
                              <w:r>
                                <w:rPr>
                                  <w:rFonts w:ascii="Times New Roman" w:eastAsia="Times New Roman" w:hAnsi="Times New Roman" w:cs="Times New Roman"/>
                                  <w:b w:val="0"/>
                                  <w:bCs w:val="0"/>
                                  <w:i w:val="0"/>
                                  <w:iCs w:val="0"/>
                                  <w:smallCaps w:val="0"/>
                                  <w:color w:val="000000"/>
                                </w:rPr>
                                <w:t>11.09.2026 20:54:48:413</w:t>
                              </w:r>
                              <w:r>
                                <w:rPr>
                                  <w:rFonts w:ascii="Times New Roman" w:eastAsia="Times New Roman" w:hAnsi="Times New Roman" w:cs="Times New Roman"/>
                                  <w:b w:val="0"/>
                                  <w:bCs w:val="0"/>
                                  <w:i w:val="0"/>
                                  <w:iCs w:val="0"/>
                                  <w:smallCaps w:val="0"/>
                                  <w:color w:val="000000"/>
                                </w:rPr>
                                <w:br/>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Договор о задатке с 01.02.2024 года.docx</w:t>
                              </w:r>
                              <w:r>
                                <w:rPr>
                                  <w:rFonts w:ascii="Times New Roman" w:eastAsia="Times New Roman" w:hAnsi="Times New Roman" w:cs="Times New Roman"/>
                                  <w:b w:val="0"/>
                                  <w:bCs w:val="0"/>
                                  <w:i w:val="0"/>
                                  <w:iCs w:val="0"/>
                                  <w:smallCaps w:val="0"/>
                                  <w:color w:val="000000"/>
                                </w:rPr>
                                <w:br/>
                              </w:r>
                              <w:r>
                                <w:rPr>
                                  <w:rFonts w:ascii="Times New Roman" w:eastAsia="Times New Roman" w:hAnsi="Times New Roman" w:cs="Times New Roman"/>
                                  <w:b w:val="0"/>
                                  <w:bCs w:val="0"/>
                                  <w:i w:val="0"/>
                                  <w:iCs w:val="0"/>
                                  <w:smallCaps w:val="0"/>
                                  <w:color w:val="000000"/>
                                </w:rPr>
                                <w:t>11.09.2026 21:28:06:693</w:t>
                              </w:r>
                              <w:r>
                                <w:rPr>
                                  <w:rFonts w:ascii="Times New Roman" w:eastAsia="Times New Roman" w:hAnsi="Times New Roman" w:cs="Times New Roman"/>
                                  <w:b w:val="0"/>
                                  <w:bCs w:val="0"/>
                                  <w:i w:val="0"/>
                                  <w:iCs w:val="0"/>
                                  <w:smallCaps w:val="0"/>
                                  <w:color w:val="000000"/>
                                </w:rPr>
                                <w:br/>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Извещение о проведении торгов посредством публичного предложения.docx</w:t>
                              </w:r>
                              <w:r>
                                <w:rPr>
                                  <w:rFonts w:ascii="Times New Roman" w:eastAsia="Times New Roman" w:hAnsi="Times New Roman" w:cs="Times New Roman"/>
                                  <w:b w:val="0"/>
                                  <w:bCs w:val="0"/>
                                  <w:i w:val="0"/>
                                  <w:iCs w:val="0"/>
                                  <w:smallCaps w:val="0"/>
                                  <w:color w:val="000000"/>
                                </w:rPr>
                                <w:br/>
                              </w:r>
                              <w:r>
                                <w:rPr>
                                  <w:rFonts w:ascii="Times New Roman" w:eastAsia="Times New Roman" w:hAnsi="Times New Roman" w:cs="Times New Roman"/>
                                  <w:b w:val="0"/>
                                  <w:bCs w:val="0"/>
                                  <w:i w:val="0"/>
                                  <w:iCs w:val="0"/>
                                  <w:smallCaps w:val="0"/>
                                  <w:color w:val="000000"/>
                                </w:rPr>
                                <w:t>11.09.2026 21:28:27:490</w:t>
                              </w:r>
                              <w:r>
                                <w:rPr>
                                  <w:rFonts w:ascii="Times New Roman" w:eastAsia="Times New Roman" w:hAnsi="Times New Roman" w:cs="Times New Roman"/>
                                  <w:b w:val="0"/>
                                  <w:bCs w:val="0"/>
                                  <w:i w:val="0"/>
                                  <w:iCs w:val="0"/>
                                  <w:smallCaps w:val="0"/>
                                  <w:color w:val="000000"/>
                                </w:rPr>
                                <w:br/>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Отчет об оценке № 776-Н_2026 от 14.05.2026 г..pdf</w:t>
                              </w:r>
                              <w:r>
                                <w:rPr>
                                  <w:rFonts w:ascii="Times New Roman" w:eastAsia="Times New Roman" w:hAnsi="Times New Roman" w:cs="Times New Roman"/>
                                  <w:b w:val="0"/>
                                  <w:bCs w:val="0"/>
                                  <w:i w:val="0"/>
                                  <w:iCs w:val="0"/>
                                  <w:smallCaps w:val="0"/>
                                  <w:color w:val="000000"/>
                                </w:rPr>
                                <w:br/>
                              </w:r>
                              <w:r>
                                <w:rPr>
                                  <w:rFonts w:ascii="Times New Roman" w:eastAsia="Times New Roman" w:hAnsi="Times New Roman" w:cs="Times New Roman"/>
                                  <w:b w:val="0"/>
                                  <w:bCs w:val="0"/>
                                  <w:i w:val="0"/>
                                  <w:iCs w:val="0"/>
                                  <w:smallCaps w:val="0"/>
                                  <w:color w:val="000000"/>
                                </w:rPr>
                                <w:t>11.09.2026 21:28:51:120</w:t>
                              </w:r>
                              <w:r>
                                <w:rPr>
                                  <w:rFonts w:ascii="Times New Roman" w:eastAsia="Times New Roman" w:hAnsi="Times New Roman" w:cs="Times New Roman"/>
                                  <w:b w:val="0"/>
                                  <w:bCs w:val="0"/>
                                  <w:i w:val="0"/>
                                  <w:iCs w:val="0"/>
                                  <w:smallCaps w:val="0"/>
                                  <w:color w:val="000000"/>
                                </w:rPr>
                                <w:br/>
                              </w:r>
                            </w:p>
                          </w:tc>
                        </w:tr>
                      </w:tbl>
                      <w:p>
                        <w:pPr>
                          <w:jc w:val="left"/>
                          <w:rPr>
                            <w:rFonts w:ascii="Times New Roman" w:eastAsia="Times New Roman" w:hAnsi="Times New Roman" w:cs="Times New Roman"/>
                            <w:b w:val="0"/>
                            <w:bCs w:val="0"/>
                            <w:i w:val="0"/>
                            <w:iCs w:val="0"/>
                            <w:smallCaps w:val="0"/>
                            <w:color w:val="000000"/>
                          </w:rPr>
                        </w:pP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Порядок проведения торгов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2233"/>
                    <w:gridCol w:w="5211"/>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Порядок проведения торгов</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Начальная цена продажи имущества (предприятия) должника, руб.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615600</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Условие снижения цены для %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От начальной цены</w:t>
                        </w: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Сведения о задатке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2233"/>
                    <w:gridCol w:w="5211"/>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Сведения о задатке</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Заявление в отношении договора о задатке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Настоящим заявляю, что договор о задатке по процедуре заключается Участником отдельно в отношении каждого лота процедуры</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Размер задатка рассчитывать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От текущей цены</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Размер задатка, %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r>
                          <w:rPr>
                            <w:rFonts w:ascii="Times New Roman" w:eastAsia="Times New Roman" w:hAnsi="Times New Roman" w:cs="Times New Roman"/>
                            <w:b w:val="0"/>
                            <w:bCs w:val="0"/>
                            <w:i/>
                            <w:iCs/>
                            <w:smallCaps w:val="0"/>
                            <w:color w:val="000000"/>
                          </w:rPr>
                          <w:t>До 20% от начальной или текущей цены</w:t>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20</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Сроки и порядок внесения и возврата задатка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Для участия в торгах заявитель должен внести задаток в размере 20% от начальной цены продажи лота, установленной для соответствующего периода проведения торгов посредством публичного предложения. Основанием для внесения задатка является договор о задатке. Договоры о задатке с заявителями заключает оператор электронной площадки – АО «Сбербанк-АСТ» (ИНН 7707308480). Задатки вносятся заявителями на банковский счет оператора электронной площадки. Датой внесения задатка считается дата блокирования денежных средств на счете заявителя на электронной площадке. Образец заполнения платежного поручения для внесения заявителями задатка размещен в сети «Интернет» по адресу: http://utp.sberbank-ast.ru/Bankruptcy/. Заявитель обязан обеспечить поступление задатка на счета, указанные в электронном сообщении о продаже, не позднее указанной в таком сообщении даты и времени окончания приема заявок на участие в торгах для соответствующего периода проведения торгов. Задатки возвращаются всем заявителям, за исключением победителя торгов, в течение 5 рабочих дней со дня подписания протокола о результатах проведения торгов. В случае отказа или уклонения победителя торгов от подписания договора купли-продажи имущества в установленный срок внесенный задаток ему не возвращается. В случае неуплаты покупной цены в установленный срок договор купли-продажи считается незаключенным, а торги признаются несостоявшимися. При этом, задаток, уплаченный победителем торгов, ему не возвращается, а включается в конкурсную массу должника. Организатор торгов также вправе требовать возмещения причиненных ему убытков. </w:t>
                        </w: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Периоды проведения торгов по лоту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1907"/>
                    <w:gridCol w:w="5537"/>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Периоды проведения торгов по лоту</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Периоды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tbl"/>
                          <w:tblCellSpacing w:w="15" w:type="dxa"/>
                          <w:tblCellMar>
                            <w:top w:w="15" w:type="dxa"/>
                            <w:left w:w="15" w:type="dxa"/>
                            <w:bottom w:w="15" w:type="dxa"/>
                            <w:right w:w="15" w:type="dxa"/>
                          </w:tblCellMar>
                          <w:tblLook w:val="05E0"/>
                        </w:tblPr>
                        <w:tblGrid>
                          <w:gridCol w:w="938"/>
                          <w:gridCol w:w="1173"/>
                          <w:gridCol w:w="1279"/>
                          <w:gridCol w:w="1037"/>
                          <w:gridCol w:w="1064"/>
                        </w:tblGrid>
                        <w:tr>
                          <w:tblPrEx>
                            <w:tblCellSpacing w:w="15" w:type="dxa"/>
                            <w:tblCellMar>
                              <w:top w:w="15" w:type="dxa"/>
                              <w:left w:w="15" w:type="dxa"/>
                              <w:bottom w:w="15" w:type="dxa"/>
                              <w:right w:w="15" w:type="dxa"/>
                            </w:tblCellMar>
                            <w:tblLook w:val="05E0"/>
                          </w:tblPrEx>
                          <w:trPr>
                            <w:tblHeader/>
                            <w:tblCellSpacing w:w="15" w:type="dxa"/>
                          </w:trPr>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Номер периода </w:t>
                              </w:r>
                              <w:r>
                                <w:rPr>
                                  <w:rFonts w:ascii="Times New Roman" w:eastAsia="Times New Roman" w:hAnsi="Times New Roman" w:cs="Times New Roman"/>
                                  <w:b/>
                                  <w:bCs/>
                                  <w:i w:val="0"/>
                                  <w:iCs w:val="0"/>
                                  <w:smallCaps w:val="0"/>
                                  <w:color w:val="FF0000"/>
                                </w:rPr>
                                <w:t>*</w:t>
                              </w:r>
                              <w:r>
                                <w:rPr>
                                  <w:rFonts w:ascii="Times New Roman" w:eastAsia="Times New Roman" w:hAnsi="Times New Roman" w:cs="Times New Roman"/>
                                  <w:b/>
                                  <w:bCs/>
                                  <w:i w:val="0"/>
                                  <w:iCs w:val="0"/>
                                  <w:smallCaps w:val="0"/>
                                  <w:color w:val="FF0000"/>
                                </w:rPr>
                                <w:br/>
                              </w:r>
                            </w:p>
                          </w:tc>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Дата и время начала периода </w:t>
                              </w:r>
                              <w:r>
                                <w:rPr>
                                  <w:rFonts w:ascii="Times New Roman" w:eastAsia="Times New Roman" w:hAnsi="Times New Roman" w:cs="Times New Roman"/>
                                  <w:b/>
                                  <w:bCs/>
                                  <w:i w:val="0"/>
                                  <w:iCs w:val="0"/>
                                  <w:smallCaps w:val="0"/>
                                  <w:color w:val="FF0000"/>
                                </w:rPr>
                                <w:t>*</w:t>
                              </w:r>
                              <w:r>
                                <w:rPr>
                                  <w:rFonts w:ascii="Times New Roman" w:eastAsia="Times New Roman" w:hAnsi="Times New Roman" w:cs="Times New Roman"/>
                                  <w:b/>
                                  <w:bCs/>
                                  <w:i w:val="0"/>
                                  <w:iCs w:val="0"/>
                                  <w:smallCaps w:val="0"/>
                                  <w:color w:val="FF0000"/>
                                </w:rPr>
                                <w:br/>
                              </w:r>
                            </w:p>
                          </w:tc>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Дата и время окончания периода </w:t>
                              </w:r>
                              <w:r>
                                <w:rPr>
                                  <w:rFonts w:ascii="Times New Roman" w:eastAsia="Times New Roman" w:hAnsi="Times New Roman" w:cs="Times New Roman"/>
                                  <w:b/>
                                  <w:bCs/>
                                  <w:i w:val="0"/>
                                  <w:iCs w:val="0"/>
                                  <w:smallCaps w:val="0"/>
                                  <w:color w:val="FF0000"/>
                                </w:rPr>
                                <w:t>*</w:t>
                              </w:r>
                              <w:r>
                                <w:rPr>
                                  <w:rFonts w:ascii="Times New Roman" w:eastAsia="Times New Roman" w:hAnsi="Times New Roman" w:cs="Times New Roman"/>
                                  <w:b/>
                                  <w:bCs/>
                                  <w:i w:val="0"/>
                                  <w:iCs w:val="0"/>
                                  <w:smallCaps w:val="0"/>
                                  <w:color w:val="FF0000"/>
                                </w:rPr>
                                <w:br/>
                              </w:r>
                            </w:p>
                          </w:tc>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Текущая цена </w:t>
                              </w:r>
                              <w:r>
                                <w:rPr>
                                  <w:rFonts w:ascii="Times New Roman" w:eastAsia="Times New Roman" w:hAnsi="Times New Roman" w:cs="Times New Roman"/>
                                  <w:b/>
                                  <w:bCs/>
                                  <w:i w:val="0"/>
                                  <w:iCs w:val="0"/>
                                  <w:smallCaps w:val="0"/>
                                  <w:color w:val="FF0000"/>
                                </w:rPr>
                                <w:t>*</w:t>
                              </w:r>
                              <w:r>
                                <w:rPr>
                                  <w:rFonts w:ascii="Times New Roman" w:eastAsia="Times New Roman" w:hAnsi="Times New Roman" w:cs="Times New Roman"/>
                                  <w:b/>
                                  <w:bCs/>
                                  <w:i w:val="0"/>
                                  <w:iCs w:val="0"/>
                                  <w:smallCaps w:val="0"/>
                                  <w:color w:val="FF0000"/>
                                </w:rPr>
                                <w:br/>
                              </w:r>
                            </w:p>
                          </w:tc>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Текущий задаток </w:t>
                              </w:r>
                              <w:r>
                                <w:rPr>
                                  <w:rFonts w:ascii="Times New Roman" w:eastAsia="Times New Roman" w:hAnsi="Times New Roman" w:cs="Times New Roman"/>
                                  <w:b/>
                                  <w:bCs/>
                                  <w:i w:val="0"/>
                                  <w:iCs w:val="0"/>
                                  <w:smallCaps w:val="0"/>
                                  <w:color w:val="FF0000"/>
                                </w:rPr>
                                <w:t>*</w:t>
                              </w:r>
                              <w:r>
                                <w:rPr>
                                  <w:rFonts w:ascii="Times New Roman" w:eastAsia="Times New Roman" w:hAnsi="Times New Roman" w:cs="Times New Roman"/>
                                  <w:b/>
                                  <w:bCs/>
                                  <w:i w:val="0"/>
                                  <w:iCs w:val="0"/>
                                  <w:smallCaps w:val="0"/>
                                  <w:color w:val="FF0000"/>
                                </w:rPr>
                                <w:br/>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20.10.2026 14:00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27.10.2026 13:59</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615600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123120</w:t>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27.10.2026 14:00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03.11.2026 13:59</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584820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116964</w:t>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3</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03.11.2026 14:00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11.11.2026 13:59</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554040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110808</w:t>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4</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11.11.2026 14:00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18.11.2026 13:59</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523260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104652</w:t>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5</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18.11.2026 14:00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25.11.2026 14:00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492480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98496</w:t>
                              </w:r>
                            </w:p>
                          </w:tc>
                        </w:tr>
                      </w:tbl>
                      <w:p>
                        <w:pPr>
                          <w:jc w:val="left"/>
                          <w:rPr>
                            <w:rFonts w:ascii="Times New Roman" w:eastAsia="Times New Roman" w:hAnsi="Times New Roman" w:cs="Times New Roman"/>
                            <w:b w:val="0"/>
                            <w:bCs w:val="0"/>
                            <w:i w:val="0"/>
                            <w:iCs w:val="0"/>
                            <w:smallCaps w:val="0"/>
                            <w:color w:val="000000"/>
                          </w:rPr>
                        </w:pP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Публикация на рекламных ресурсах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2233"/>
                    <w:gridCol w:w="5211"/>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Публикация на рекламных ресурсах</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Опубликовать на рекламных ресурсах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Нет</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Опубликовать на рекламных ресурсах PortalDA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fldChar w:fldCharType="begin">
                            <w:ffData>
                              <w:name w:val=""/>
                              <w:enabled w:val="0"/>
                              <w:calcOnExit w:val="0"/>
                              <w:checkBox>
                                <w:size w:val="24"/>
                                <w:default w:val="0"/>
                                <w:checked w:val="0"/>
                              </w:checkBox>
                            </w:ffData>
                          </w:fldChar>
                        </w:r>
                        <w:r>
                          <w:rPr>
                            <w:rFonts w:ascii="Times New Roman" w:eastAsia="Times New Roman" w:hAnsi="Times New Roman" w:cs="Times New Roman"/>
                            <w:b w:val="0"/>
                            <w:bCs w:val="0"/>
                            <w:i w:val="0"/>
                            <w:iCs w:val="0"/>
                            <w:smallCaps w:val="0"/>
                            <w:color w:val="000000"/>
                          </w:rPr>
                          <w:instrText xml:space="preserve"> FORMCHECKBOX </w:instrText>
                        </w:r>
                        <w:r>
                          <w:rPr>
                            <w:rFonts w:ascii="Times New Roman" w:eastAsia="Times New Roman" w:hAnsi="Times New Roman" w:cs="Times New Roman"/>
                            <w:b w:val="0"/>
                            <w:bCs w:val="0"/>
                            <w:i w:val="0"/>
                            <w:iCs w:val="0"/>
                            <w:smallCaps w:val="0"/>
                            <w:color w:val="000000"/>
                          </w:rPr>
                          <w:fldChar w:fldCharType="end"/>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СпецТехника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Коммерческая недвижимость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Жилая недвижимость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Транспорт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Земельные участки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p>
                    </w:tc>
                  </w:tr>
                </w:tbl>
                <w:p>
                  <w:pPr>
                    <w:jc w:val="left"/>
                    <w:rPr>
                      <w:rFonts w:ascii="Times New Roman" w:eastAsia="Times New Roman" w:hAnsi="Times New Roman" w:cs="Times New Roman"/>
                      <w:b w:val="0"/>
                      <w:bCs w:val="0"/>
                      <w:i w:val="0"/>
                      <w:iCs w:val="0"/>
                      <w:smallCaps w:val="0"/>
                      <w:color w:val="000000"/>
                    </w:rPr>
                  </w:pPr>
                </w:p>
              </w:tc>
            </w:tr>
          </w:tbl>
          <w:p>
            <w:pPr>
              <w:jc w:val="left"/>
              <w:rPr>
                <w:rFonts w:ascii="Times New Roman" w:eastAsia="Times New Roman" w:hAnsi="Times New Roman" w:cs="Times New Roman"/>
                <w:b w:val="0"/>
                <w:bCs w:val="0"/>
                <w:i w:val="0"/>
                <w:iCs w:val="0"/>
                <w:smallCaps w:val="0"/>
                <w:color w:val="000000"/>
              </w:rPr>
            </w:pPr>
          </w:p>
        </w:tc>
      </w:tr>
      <w:tr>
        <w:tblPrEx>
          <w:tblCellSpacing w:w="15" w:type="dxa"/>
          <w:tblInd w:w="22" w:type="dxa"/>
          <w:tblCellMar>
            <w:top w:w="15" w:type="dxa"/>
            <w:left w:w="15" w:type="dxa"/>
            <w:bottom w:w="15" w:type="dxa"/>
            <w:right w:w="15" w:type="dxa"/>
          </w:tblCellMar>
          <w:tblLook w:val="05E0"/>
        </w:tblPrEx>
        <w:trPr>
          <w:tblCellSpacing w:w="15" w:type="dxa"/>
        </w:trPr>
        <w:tc>
          <w:tcPr>
            <w:tcBorders>
              <w:top w:val="single" w:sz="6" w:space="0" w:color="CCCCCC"/>
              <w:left w:val="single" w:sz="6" w:space="0" w:color="CCCCCC"/>
              <w:bottom w:val="single" w:sz="6" w:space="0" w:color="CCCCCC"/>
              <w:right w:val="single" w:sz="6" w:space="0" w:color="CCCCCC"/>
            </w:tcBorders>
            <w:noWrap w:val="0"/>
            <w:tcMar>
              <w:top w:w="15" w:type="dxa"/>
              <w:left w:w="15" w:type="dxa"/>
              <w:bottom w:w="15" w:type="dxa"/>
              <w:right w:w="15" w:type="dxa"/>
            </w:tcMar>
            <w:vAlign w:val="top"/>
            <w:hideMark/>
          </w:tcPr>
          <w:tbl>
            <w:tblPr>
              <w:tblStyle w:val="block"/>
              <w:tblW w:w="5000" w:type="pct"/>
              <w:tblCellMar>
                <w:top w:w="15" w:type="dxa"/>
                <w:left w:w="15" w:type="dxa"/>
                <w:bottom w:w="15" w:type="dxa"/>
                <w:right w:w="15" w:type="dxa"/>
              </w:tblCellMar>
              <w:tblLook w:val="05E0"/>
            </w:tblPr>
            <w:tblGrid>
              <w:gridCol w:w="3216"/>
              <w:gridCol w:w="7504"/>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Лот</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Информация по лоту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2233"/>
                    <w:gridCol w:w="5211"/>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Информация по лоту</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Номер лота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Style w:val="orderCtrldigits"/>
                            <w:rFonts w:ascii="Times New Roman" w:eastAsia="Times New Roman" w:hAnsi="Times New Roman" w:cs="Times New Roman"/>
                            <w:b w:val="0"/>
                            <w:bCs w:val="0"/>
                            <w:i w:val="0"/>
                            <w:iCs w:val="0"/>
                            <w:smallCaps w:val="0"/>
                            <w:color w:val="000000"/>
                          </w:rPr>
                          <w:t>32</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Наименование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Нежилое помещение (кладовка) №111, кадастровый номер: 77:04:0001001:10353; адрес: Москва, пер. Солдатский, д. 10; площадь: 2,10 кв.м.</w:t>
                        </w: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Сведения о должнике, его имуществе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2233"/>
                    <w:gridCol w:w="5211"/>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Сведения о должнике, его имуществе</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Сведения об имуществе (предприятии) должника, выставляемом на торги, его составе, характеристиках, описание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Нежилое помещение (кладовка) №111, кадастровый номер: 77:04:0001001:10353; адрес: Москва, пер. Солдатский, д. 10; площадь: 2,10 кв.м.</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Регион выставляемого на торги имущества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Г. Москва</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Классификация имущества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tbl"/>
                          <w:tblCellSpacing w:w="15" w:type="dxa"/>
                          <w:tblCellMar>
                            <w:top w:w="15" w:type="dxa"/>
                            <w:left w:w="15" w:type="dxa"/>
                            <w:bottom w:w="15" w:type="dxa"/>
                            <w:right w:w="15" w:type="dxa"/>
                          </w:tblCellMar>
                          <w:tblLook w:val="05E0"/>
                        </w:tblPr>
                        <w:tblGrid>
                          <w:gridCol w:w="5223"/>
                        </w:tblGrid>
                        <w:tr>
                          <w:tblPrEx>
                            <w:tblCellSpacing w:w="15" w:type="dxa"/>
                            <w:tblCellMar>
                              <w:top w:w="15" w:type="dxa"/>
                              <w:left w:w="15" w:type="dxa"/>
                              <w:bottom w:w="15" w:type="dxa"/>
                              <w:right w:w="15" w:type="dxa"/>
                            </w:tblCellMar>
                            <w:tblLook w:val="05E0"/>
                          </w:tblPrEx>
                          <w:trPr>
                            <w:tblHeader/>
                            <w:tblCellSpacing w:w="15" w:type="dxa"/>
                          </w:trPr>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Классификация </w:t>
                              </w:r>
                              <w:r>
                                <w:rPr>
                                  <w:rFonts w:ascii="Times New Roman" w:eastAsia="Times New Roman" w:hAnsi="Times New Roman" w:cs="Times New Roman"/>
                                  <w:b/>
                                  <w:bCs/>
                                  <w:i w:val="0"/>
                                  <w:iCs w:val="0"/>
                                  <w:smallCaps w:val="0"/>
                                  <w:color w:val="FF0000"/>
                                </w:rPr>
                                <w:t>*</w:t>
                              </w:r>
                              <w:r>
                                <w:rPr>
                                  <w:rFonts w:ascii="Times New Roman" w:eastAsia="Times New Roman" w:hAnsi="Times New Roman" w:cs="Times New Roman"/>
                                  <w:b/>
                                  <w:bCs/>
                                  <w:i w:val="0"/>
                                  <w:iCs w:val="0"/>
                                  <w:smallCaps w:val="0"/>
                                  <w:color w:val="FF0000"/>
                                </w:rPr>
                                <w:br/>
                              </w:r>
                              <w:r>
                                <w:rPr>
                                  <w:rFonts w:ascii="Times New Roman" w:eastAsia="Times New Roman" w:hAnsi="Times New Roman" w:cs="Times New Roman"/>
                                  <w:b/>
                                  <w:bCs/>
                                  <w:i/>
                                  <w:iCs/>
                                  <w:smallCaps w:val="0"/>
                                  <w:color w:val="000000"/>
                                </w:rPr>
                                <w:t>Необходимо выбрать код классификатора максимально раскрытым в своей иерархической структуре</w:t>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Здания (кроме жилых) и сооружения, не включенные в другие группировки</w:t>
                              </w: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Порядок ознакомления с имуществом (предприятием) должника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Ознакомление с характеристиками имущества производится на Электронной площадке и в Едином федеральном реестре сведений о банкротстве. Ознакомление с имеющимися в отношении имущества правоустанавливающими документами, в том числе путем осмотра, фотографирования и копирования указанных документов осуществляется в период приема заявок на участие в торгах по рабочим дням с 10:00 (МСК) до 12:00 (МСК) по адресу: г. Москва, ул. Садовническая, д. 70, стр. 2 (вход со двора) по заявке, заблаговременно направляемой на электронную почту организатора торгов.</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Дополнительная информация о должнике и его имуществе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dt"/>
                          <w:tblCellSpacing w:w="15" w:type="dxa"/>
                          <w:tblCellMar>
                            <w:top w:w="15" w:type="dxa"/>
                            <w:left w:w="15" w:type="dxa"/>
                            <w:bottom w:w="15" w:type="dxa"/>
                            <w:right w:w="15" w:type="dxa"/>
                          </w:tblCellMar>
                          <w:tblLook w:val="05E0"/>
                        </w:tblPr>
                        <w:tblGrid>
                          <w:gridCol w:w="5223"/>
                        </w:tblGrid>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Выписки ЕГРН.zip</w:t>
                              </w:r>
                              <w:r>
                                <w:rPr>
                                  <w:rFonts w:ascii="Times New Roman" w:eastAsia="Times New Roman" w:hAnsi="Times New Roman" w:cs="Times New Roman"/>
                                  <w:b w:val="0"/>
                                  <w:bCs w:val="0"/>
                                  <w:i w:val="0"/>
                                  <w:iCs w:val="0"/>
                                  <w:smallCaps w:val="0"/>
                                  <w:color w:val="000000"/>
                                </w:rPr>
                                <w:br/>
                              </w:r>
                              <w:r>
                                <w:rPr>
                                  <w:rFonts w:ascii="Times New Roman" w:eastAsia="Times New Roman" w:hAnsi="Times New Roman" w:cs="Times New Roman"/>
                                  <w:b w:val="0"/>
                                  <w:bCs w:val="0"/>
                                  <w:i w:val="0"/>
                                  <w:iCs w:val="0"/>
                                  <w:smallCaps w:val="0"/>
                                  <w:color w:val="000000"/>
                                </w:rPr>
                                <w:t>11.09.2026 20:54:48:413</w:t>
                              </w:r>
                              <w:r>
                                <w:rPr>
                                  <w:rFonts w:ascii="Times New Roman" w:eastAsia="Times New Roman" w:hAnsi="Times New Roman" w:cs="Times New Roman"/>
                                  <w:b w:val="0"/>
                                  <w:bCs w:val="0"/>
                                  <w:i w:val="0"/>
                                  <w:iCs w:val="0"/>
                                  <w:smallCaps w:val="0"/>
                                  <w:color w:val="000000"/>
                                </w:rPr>
                                <w:br/>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Договор о задатке с 01.02.2024 года.docx</w:t>
                              </w:r>
                              <w:r>
                                <w:rPr>
                                  <w:rFonts w:ascii="Times New Roman" w:eastAsia="Times New Roman" w:hAnsi="Times New Roman" w:cs="Times New Roman"/>
                                  <w:b w:val="0"/>
                                  <w:bCs w:val="0"/>
                                  <w:i w:val="0"/>
                                  <w:iCs w:val="0"/>
                                  <w:smallCaps w:val="0"/>
                                  <w:color w:val="000000"/>
                                </w:rPr>
                                <w:br/>
                              </w:r>
                              <w:r>
                                <w:rPr>
                                  <w:rFonts w:ascii="Times New Roman" w:eastAsia="Times New Roman" w:hAnsi="Times New Roman" w:cs="Times New Roman"/>
                                  <w:b w:val="0"/>
                                  <w:bCs w:val="0"/>
                                  <w:i w:val="0"/>
                                  <w:iCs w:val="0"/>
                                  <w:smallCaps w:val="0"/>
                                  <w:color w:val="000000"/>
                                </w:rPr>
                                <w:t>11.09.2026 21:28:06:693</w:t>
                              </w:r>
                              <w:r>
                                <w:rPr>
                                  <w:rFonts w:ascii="Times New Roman" w:eastAsia="Times New Roman" w:hAnsi="Times New Roman" w:cs="Times New Roman"/>
                                  <w:b w:val="0"/>
                                  <w:bCs w:val="0"/>
                                  <w:i w:val="0"/>
                                  <w:iCs w:val="0"/>
                                  <w:smallCaps w:val="0"/>
                                  <w:color w:val="000000"/>
                                </w:rPr>
                                <w:br/>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Извещение о проведении торгов посредством публичного предложения.docx</w:t>
                              </w:r>
                              <w:r>
                                <w:rPr>
                                  <w:rFonts w:ascii="Times New Roman" w:eastAsia="Times New Roman" w:hAnsi="Times New Roman" w:cs="Times New Roman"/>
                                  <w:b w:val="0"/>
                                  <w:bCs w:val="0"/>
                                  <w:i w:val="0"/>
                                  <w:iCs w:val="0"/>
                                  <w:smallCaps w:val="0"/>
                                  <w:color w:val="000000"/>
                                </w:rPr>
                                <w:br/>
                              </w:r>
                              <w:r>
                                <w:rPr>
                                  <w:rFonts w:ascii="Times New Roman" w:eastAsia="Times New Roman" w:hAnsi="Times New Roman" w:cs="Times New Roman"/>
                                  <w:b w:val="0"/>
                                  <w:bCs w:val="0"/>
                                  <w:i w:val="0"/>
                                  <w:iCs w:val="0"/>
                                  <w:smallCaps w:val="0"/>
                                  <w:color w:val="000000"/>
                                </w:rPr>
                                <w:t>11.09.2026 21:28:27:490</w:t>
                              </w:r>
                              <w:r>
                                <w:rPr>
                                  <w:rFonts w:ascii="Times New Roman" w:eastAsia="Times New Roman" w:hAnsi="Times New Roman" w:cs="Times New Roman"/>
                                  <w:b w:val="0"/>
                                  <w:bCs w:val="0"/>
                                  <w:i w:val="0"/>
                                  <w:iCs w:val="0"/>
                                  <w:smallCaps w:val="0"/>
                                  <w:color w:val="000000"/>
                                </w:rPr>
                                <w:br/>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Отчет об оценке № 776-Н_2026 от 14.05.2026 г..pdf</w:t>
                              </w:r>
                              <w:r>
                                <w:rPr>
                                  <w:rFonts w:ascii="Times New Roman" w:eastAsia="Times New Roman" w:hAnsi="Times New Roman" w:cs="Times New Roman"/>
                                  <w:b w:val="0"/>
                                  <w:bCs w:val="0"/>
                                  <w:i w:val="0"/>
                                  <w:iCs w:val="0"/>
                                  <w:smallCaps w:val="0"/>
                                  <w:color w:val="000000"/>
                                </w:rPr>
                                <w:br/>
                              </w:r>
                              <w:r>
                                <w:rPr>
                                  <w:rFonts w:ascii="Times New Roman" w:eastAsia="Times New Roman" w:hAnsi="Times New Roman" w:cs="Times New Roman"/>
                                  <w:b w:val="0"/>
                                  <w:bCs w:val="0"/>
                                  <w:i w:val="0"/>
                                  <w:iCs w:val="0"/>
                                  <w:smallCaps w:val="0"/>
                                  <w:color w:val="000000"/>
                                </w:rPr>
                                <w:t>11.09.2026 21:28:51:120</w:t>
                              </w:r>
                              <w:r>
                                <w:rPr>
                                  <w:rFonts w:ascii="Times New Roman" w:eastAsia="Times New Roman" w:hAnsi="Times New Roman" w:cs="Times New Roman"/>
                                  <w:b w:val="0"/>
                                  <w:bCs w:val="0"/>
                                  <w:i w:val="0"/>
                                  <w:iCs w:val="0"/>
                                  <w:smallCaps w:val="0"/>
                                  <w:color w:val="000000"/>
                                </w:rPr>
                                <w:br/>
                              </w:r>
                            </w:p>
                          </w:tc>
                        </w:tr>
                      </w:tbl>
                      <w:p>
                        <w:pPr>
                          <w:jc w:val="left"/>
                          <w:rPr>
                            <w:rFonts w:ascii="Times New Roman" w:eastAsia="Times New Roman" w:hAnsi="Times New Roman" w:cs="Times New Roman"/>
                            <w:b w:val="0"/>
                            <w:bCs w:val="0"/>
                            <w:i w:val="0"/>
                            <w:iCs w:val="0"/>
                            <w:smallCaps w:val="0"/>
                            <w:color w:val="000000"/>
                          </w:rPr>
                        </w:pP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Порядок проведения торгов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2233"/>
                    <w:gridCol w:w="5211"/>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Порядок проведения торгов</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Начальная цена продажи имущества (предприятия) должника, руб.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748800</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Условие снижения цены для %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От начальной цены</w:t>
                        </w: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Сведения о задатке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2233"/>
                    <w:gridCol w:w="5211"/>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Сведения о задатке</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Заявление в отношении договора о задатке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Настоящим заявляю, что договор о задатке по процедуре заключается Участником отдельно в отношении каждого лота процедуры</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Размер задатка рассчитывать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От текущей цены</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Размер задатка, %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r>
                          <w:rPr>
                            <w:rFonts w:ascii="Times New Roman" w:eastAsia="Times New Roman" w:hAnsi="Times New Roman" w:cs="Times New Roman"/>
                            <w:b w:val="0"/>
                            <w:bCs w:val="0"/>
                            <w:i/>
                            <w:iCs/>
                            <w:smallCaps w:val="0"/>
                            <w:color w:val="000000"/>
                          </w:rPr>
                          <w:t>До 20% от начальной или текущей цены</w:t>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20</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Сроки и порядок внесения и возврата задатка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Для участия в торгах заявитель должен внести задаток в размере 20% от начальной цены продажи лота, установленной для соответствующего периода проведения торгов посредством публичного предложения. Основанием для внесения задатка является договор о задатке. Договоры о задатке с заявителями заключает оператор электронной площадки – АО «Сбербанк-АСТ» (ИНН 7707308480). Задатки вносятся заявителями на банковский счет оператора электронной площадки. Датой внесения задатка считается дата блокирования денежных средств на счете заявителя на электронной площадке. Образец заполнения платежного поручения для внесения заявителями задатка размещен в сети «Интернет» по адресу: http://utp.sberbank-ast.ru/Bankruptcy/. Заявитель обязан обеспечить поступление задатка на счета, указанные в электронном сообщении о продаже, не позднее указанной в таком сообщении даты и времени окончания приема заявок на участие в торгах для соответствующего периода проведения торгов. Задатки возвращаются всем заявителям, за исключением победителя торгов, в течение 5 рабочих дней со дня подписания протокола о результатах проведения торгов. В случае отказа или уклонения победителя торгов от подписания договора купли-продажи имущества в установленный срок внесенный задаток ему не возвращается. В случае неуплаты покупной цены в установленный срок договор купли-продажи считается незаключенным, а торги признаются несостоявшимися. При этом, задаток, уплаченный победителем торгов, ему не возвращается, а включается в конкурсную массу должника. Организатор торгов также вправе требовать возмещения причиненных ему убытков. </w:t>
                        </w: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Периоды проведения торгов по лоту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1907"/>
                    <w:gridCol w:w="5537"/>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Периоды проведения торгов по лоту</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Периоды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tbl"/>
                          <w:tblCellSpacing w:w="15" w:type="dxa"/>
                          <w:tblCellMar>
                            <w:top w:w="15" w:type="dxa"/>
                            <w:left w:w="15" w:type="dxa"/>
                            <w:bottom w:w="15" w:type="dxa"/>
                            <w:right w:w="15" w:type="dxa"/>
                          </w:tblCellMar>
                          <w:tblLook w:val="05E0"/>
                        </w:tblPr>
                        <w:tblGrid>
                          <w:gridCol w:w="938"/>
                          <w:gridCol w:w="1173"/>
                          <w:gridCol w:w="1279"/>
                          <w:gridCol w:w="1037"/>
                          <w:gridCol w:w="1064"/>
                        </w:tblGrid>
                        <w:tr>
                          <w:tblPrEx>
                            <w:tblCellSpacing w:w="15" w:type="dxa"/>
                            <w:tblCellMar>
                              <w:top w:w="15" w:type="dxa"/>
                              <w:left w:w="15" w:type="dxa"/>
                              <w:bottom w:w="15" w:type="dxa"/>
                              <w:right w:w="15" w:type="dxa"/>
                            </w:tblCellMar>
                            <w:tblLook w:val="05E0"/>
                          </w:tblPrEx>
                          <w:trPr>
                            <w:tblHeader/>
                            <w:tblCellSpacing w:w="15" w:type="dxa"/>
                          </w:trPr>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Номер периода </w:t>
                              </w:r>
                              <w:r>
                                <w:rPr>
                                  <w:rFonts w:ascii="Times New Roman" w:eastAsia="Times New Roman" w:hAnsi="Times New Roman" w:cs="Times New Roman"/>
                                  <w:b/>
                                  <w:bCs/>
                                  <w:i w:val="0"/>
                                  <w:iCs w:val="0"/>
                                  <w:smallCaps w:val="0"/>
                                  <w:color w:val="FF0000"/>
                                </w:rPr>
                                <w:t>*</w:t>
                              </w:r>
                              <w:r>
                                <w:rPr>
                                  <w:rFonts w:ascii="Times New Roman" w:eastAsia="Times New Roman" w:hAnsi="Times New Roman" w:cs="Times New Roman"/>
                                  <w:b/>
                                  <w:bCs/>
                                  <w:i w:val="0"/>
                                  <w:iCs w:val="0"/>
                                  <w:smallCaps w:val="0"/>
                                  <w:color w:val="FF0000"/>
                                </w:rPr>
                                <w:br/>
                              </w:r>
                            </w:p>
                          </w:tc>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Дата и время начала периода </w:t>
                              </w:r>
                              <w:r>
                                <w:rPr>
                                  <w:rFonts w:ascii="Times New Roman" w:eastAsia="Times New Roman" w:hAnsi="Times New Roman" w:cs="Times New Roman"/>
                                  <w:b/>
                                  <w:bCs/>
                                  <w:i w:val="0"/>
                                  <w:iCs w:val="0"/>
                                  <w:smallCaps w:val="0"/>
                                  <w:color w:val="FF0000"/>
                                </w:rPr>
                                <w:t>*</w:t>
                              </w:r>
                              <w:r>
                                <w:rPr>
                                  <w:rFonts w:ascii="Times New Roman" w:eastAsia="Times New Roman" w:hAnsi="Times New Roman" w:cs="Times New Roman"/>
                                  <w:b/>
                                  <w:bCs/>
                                  <w:i w:val="0"/>
                                  <w:iCs w:val="0"/>
                                  <w:smallCaps w:val="0"/>
                                  <w:color w:val="FF0000"/>
                                </w:rPr>
                                <w:br/>
                              </w:r>
                            </w:p>
                          </w:tc>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Дата и время окончания периода </w:t>
                              </w:r>
                              <w:r>
                                <w:rPr>
                                  <w:rFonts w:ascii="Times New Roman" w:eastAsia="Times New Roman" w:hAnsi="Times New Roman" w:cs="Times New Roman"/>
                                  <w:b/>
                                  <w:bCs/>
                                  <w:i w:val="0"/>
                                  <w:iCs w:val="0"/>
                                  <w:smallCaps w:val="0"/>
                                  <w:color w:val="FF0000"/>
                                </w:rPr>
                                <w:t>*</w:t>
                              </w:r>
                              <w:r>
                                <w:rPr>
                                  <w:rFonts w:ascii="Times New Roman" w:eastAsia="Times New Roman" w:hAnsi="Times New Roman" w:cs="Times New Roman"/>
                                  <w:b/>
                                  <w:bCs/>
                                  <w:i w:val="0"/>
                                  <w:iCs w:val="0"/>
                                  <w:smallCaps w:val="0"/>
                                  <w:color w:val="FF0000"/>
                                </w:rPr>
                                <w:br/>
                              </w:r>
                            </w:p>
                          </w:tc>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Текущая цена </w:t>
                              </w:r>
                              <w:r>
                                <w:rPr>
                                  <w:rFonts w:ascii="Times New Roman" w:eastAsia="Times New Roman" w:hAnsi="Times New Roman" w:cs="Times New Roman"/>
                                  <w:b/>
                                  <w:bCs/>
                                  <w:i w:val="0"/>
                                  <w:iCs w:val="0"/>
                                  <w:smallCaps w:val="0"/>
                                  <w:color w:val="FF0000"/>
                                </w:rPr>
                                <w:t>*</w:t>
                              </w:r>
                              <w:r>
                                <w:rPr>
                                  <w:rFonts w:ascii="Times New Roman" w:eastAsia="Times New Roman" w:hAnsi="Times New Roman" w:cs="Times New Roman"/>
                                  <w:b/>
                                  <w:bCs/>
                                  <w:i w:val="0"/>
                                  <w:iCs w:val="0"/>
                                  <w:smallCaps w:val="0"/>
                                  <w:color w:val="FF0000"/>
                                </w:rPr>
                                <w:br/>
                              </w:r>
                            </w:p>
                          </w:tc>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Текущий задаток </w:t>
                              </w:r>
                              <w:r>
                                <w:rPr>
                                  <w:rFonts w:ascii="Times New Roman" w:eastAsia="Times New Roman" w:hAnsi="Times New Roman" w:cs="Times New Roman"/>
                                  <w:b/>
                                  <w:bCs/>
                                  <w:i w:val="0"/>
                                  <w:iCs w:val="0"/>
                                  <w:smallCaps w:val="0"/>
                                  <w:color w:val="FF0000"/>
                                </w:rPr>
                                <w:t>*</w:t>
                              </w:r>
                              <w:r>
                                <w:rPr>
                                  <w:rFonts w:ascii="Times New Roman" w:eastAsia="Times New Roman" w:hAnsi="Times New Roman" w:cs="Times New Roman"/>
                                  <w:b/>
                                  <w:bCs/>
                                  <w:i w:val="0"/>
                                  <w:iCs w:val="0"/>
                                  <w:smallCaps w:val="0"/>
                                  <w:color w:val="FF0000"/>
                                </w:rPr>
                                <w:br/>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20.10.2026 14:00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27.10.2026 13:59</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748800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149760</w:t>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27.10.2026 14:00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03.11.2026 13:59</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711360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142272</w:t>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3</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03.11.2026 14:00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11.11.2026 13:59</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673920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134784</w:t>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4</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11.11.2026 14:00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18.11.2026 13:59</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636480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127296</w:t>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5</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18.11.2026 14:00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25.11.2026 14:00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599040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119808</w:t>
                              </w:r>
                            </w:p>
                          </w:tc>
                        </w:tr>
                      </w:tbl>
                      <w:p>
                        <w:pPr>
                          <w:jc w:val="left"/>
                          <w:rPr>
                            <w:rFonts w:ascii="Times New Roman" w:eastAsia="Times New Roman" w:hAnsi="Times New Roman" w:cs="Times New Roman"/>
                            <w:b w:val="0"/>
                            <w:bCs w:val="0"/>
                            <w:i w:val="0"/>
                            <w:iCs w:val="0"/>
                            <w:smallCaps w:val="0"/>
                            <w:color w:val="000000"/>
                          </w:rPr>
                        </w:pP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Публикация на рекламных ресурсах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2233"/>
                    <w:gridCol w:w="5211"/>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Публикация на рекламных ресурсах</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Опубликовать на рекламных ресурсах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Нет</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Опубликовать на рекламных ресурсах PortalDA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fldChar w:fldCharType="begin">
                            <w:ffData>
                              <w:name w:val=""/>
                              <w:enabled w:val="0"/>
                              <w:calcOnExit w:val="0"/>
                              <w:checkBox>
                                <w:size w:val="24"/>
                                <w:default w:val="0"/>
                                <w:checked w:val="0"/>
                              </w:checkBox>
                            </w:ffData>
                          </w:fldChar>
                        </w:r>
                        <w:r>
                          <w:rPr>
                            <w:rFonts w:ascii="Times New Roman" w:eastAsia="Times New Roman" w:hAnsi="Times New Roman" w:cs="Times New Roman"/>
                            <w:b w:val="0"/>
                            <w:bCs w:val="0"/>
                            <w:i w:val="0"/>
                            <w:iCs w:val="0"/>
                            <w:smallCaps w:val="0"/>
                            <w:color w:val="000000"/>
                          </w:rPr>
                          <w:instrText xml:space="preserve"> FORMCHECKBOX </w:instrText>
                        </w:r>
                        <w:r>
                          <w:rPr>
                            <w:rFonts w:ascii="Times New Roman" w:eastAsia="Times New Roman" w:hAnsi="Times New Roman" w:cs="Times New Roman"/>
                            <w:b w:val="0"/>
                            <w:bCs w:val="0"/>
                            <w:i w:val="0"/>
                            <w:iCs w:val="0"/>
                            <w:smallCaps w:val="0"/>
                            <w:color w:val="000000"/>
                          </w:rPr>
                          <w:fldChar w:fldCharType="end"/>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СпецТехника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Коммерческая недвижимость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Жилая недвижимость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Транспорт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Земельные участки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p>
                    </w:tc>
                  </w:tr>
                </w:tbl>
                <w:p>
                  <w:pPr>
                    <w:jc w:val="left"/>
                    <w:rPr>
                      <w:rFonts w:ascii="Times New Roman" w:eastAsia="Times New Roman" w:hAnsi="Times New Roman" w:cs="Times New Roman"/>
                      <w:b w:val="0"/>
                      <w:bCs w:val="0"/>
                      <w:i w:val="0"/>
                      <w:iCs w:val="0"/>
                      <w:smallCaps w:val="0"/>
                      <w:color w:val="000000"/>
                    </w:rPr>
                  </w:pPr>
                </w:p>
              </w:tc>
            </w:tr>
          </w:tbl>
          <w:p>
            <w:pPr>
              <w:jc w:val="left"/>
              <w:rPr>
                <w:rFonts w:ascii="Times New Roman" w:eastAsia="Times New Roman" w:hAnsi="Times New Roman" w:cs="Times New Roman"/>
                <w:b w:val="0"/>
                <w:bCs w:val="0"/>
                <w:i w:val="0"/>
                <w:iCs w:val="0"/>
                <w:smallCaps w:val="0"/>
                <w:color w:val="000000"/>
              </w:rPr>
            </w:pPr>
          </w:p>
        </w:tc>
      </w:tr>
      <w:tr>
        <w:tblPrEx>
          <w:tblCellSpacing w:w="15" w:type="dxa"/>
          <w:tblInd w:w="22" w:type="dxa"/>
          <w:tblCellMar>
            <w:top w:w="15" w:type="dxa"/>
            <w:left w:w="15" w:type="dxa"/>
            <w:bottom w:w="15" w:type="dxa"/>
            <w:right w:w="15" w:type="dxa"/>
          </w:tblCellMar>
          <w:tblLook w:val="05E0"/>
        </w:tblPrEx>
        <w:trPr>
          <w:tblCellSpacing w:w="15" w:type="dxa"/>
        </w:trPr>
        <w:tc>
          <w:tcPr>
            <w:tcBorders>
              <w:top w:val="single" w:sz="6" w:space="0" w:color="CCCCCC"/>
              <w:left w:val="single" w:sz="6" w:space="0" w:color="CCCCCC"/>
              <w:bottom w:val="single" w:sz="6" w:space="0" w:color="CCCCCC"/>
              <w:right w:val="single" w:sz="6" w:space="0" w:color="CCCCCC"/>
            </w:tcBorders>
            <w:noWrap w:val="0"/>
            <w:tcMar>
              <w:top w:w="15" w:type="dxa"/>
              <w:left w:w="15" w:type="dxa"/>
              <w:bottom w:w="15" w:type="dxa"/>
              <w:right w:w="15" w:type="dxa"/>
            </w:tcMar>
            <w:vAlign w:val="top"/>
            <w:hideMark/>
          </w:tcPr>
          <w:tbl>
            <w:tblPr>
              <w:tblStyle w:val="block"/>
              <w:tblW w:w="5000" w:type="pct"/>
              <w:tblCellMar>
                <w:top w:w="15" w:type="dxa"/>
                <w:left w:w="15" w:type="dxa"/>
                <w:bottom w:w="15" w:type="dxa"/>
                <w:right w:w="15" w:type="dxa"/>
              </w:tblCellMar>
              <w:tblLook w:val="05E0"/>
            </w:tblPr>
            <w:tblGrid>
              <w:gridCol w:w="3216"/>
              <w:gridCol w:w="7504"/>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Лот</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Информация по лоту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2233"/>
                    <w:gridCol w:w="5211"/>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Информация по лоту</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Номер лота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Style w:val="orderCtrldigits"/>
                            <w:rFonts w:ascii="Times New Roman" w:eastAsia="Times New Roman" w:hAnsi="Times New Roman" w:cs="Times New Roman"/>
                            <w:b w:val="0"/>
                            <w:bCs w:val="0"/>
                            <w:i w:val="0"/>
                            <w:iCs w:val="0"/>
                            <w:smallCaps w:val="0"/>
                            <w:color w:val="000000"/>
                          </w:rPr>
                          <w:t>33</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Наименование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Нежилое помещение (кладовка) №110, кадастровый номер: 77:04:0001001:10354; адрес: Москва, пер. Солдатский, д.10; площадь: 1,90 кв.м.</w:t>
                        </w: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Сведения о должнике, его имуществе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2233"/>
                    <w:gridCol w:w="5211"/>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Сведения о должнике, его имуществе</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Сведения об имуществе (предприятии) должника, выставляемом на торги, его составе, характеристиках, описание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Нежилое помещение (кладовка) №110, кадастровый номер: 77:04:0001001:10354; адрес: Москва, пер. Солдатский, д.10; площадь: 1,90 кв.м.</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Регион выставляемого на торги имущества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Г. Москва</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Классификация имущества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tbl"/>
                          <w:tblCellSpacing w:w="15" w:type="dxa"/>
                          <w:tblCellMar>
                            <w:top w:w="15" w:type="dxa"/>
                            <w:left w:w="15" w:type="dxa"/>
                            <w:bottom w:w="15" w:type="dxa"/>
                            <w:right w:w="15" w:type="dxa"/>
                          </w:tblCellMar>
                          <w:tblLook w:val="05E0"/>
                        </w:tblPr>
                        <w:tblGrid>
                          <w:gridCol w:w="5223"/>
                        </w:tblGrid>
                        <w:tr>
                          <w:tblPrEx>
                            <w:tblCellSpacing w:w="15" w:type="dxa"/>
                            <w:tblCellMar>
                              <w:top w:w="15" w:type="dxa"/>
                              <w:left w:w="15" w:type="dxa"/>
                              <w:bottom w:w="15" w:type="dxa"/>
                              <w:right w:w="15" w:type="dxa"/>
                            </w:tblCellMar>
                            <w:tblLook w:val="05E0"/>
                          </w:tblPrEx>
                          <w:trPr>
                            <w:tblHeader/>
                            <w:tblCellSpacing w:w="15" w:type="dxa"/>
                          </w:trPr>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Классификация </w:t>
                              </w:r>
                              <w:r>
                                <w:rPr>
                                  <w:rFonts w:ascii="Times New Roman" w:eastAsia="Times New Roman" w:hAnsi="Times New Roman" w:cs="Times New Roman"/>
                                  <w:b/>
                                  <w:bCs/>
                                  <w:i w:val="0"/>
                                  <w:iCs w:val="0"/>
                                  <w:smallCaps w:val="0"/>
                                  <w:color w:val="FF0000"/>
                                </w:rPr>
                                <w:t>*</w:t>
                              </w:r>
                              <w:r>
                                <w:rPr>
                                  <w:rFonts w:ascii="Times New Roman" w:eastAsia="Times New Roman" w:hAnsi="Times New Roman" w:cs="Times New Roman"/>
                                  <w:b/>
                                  <w:bCs/>
                                  <w:i w:val="0"/>
                                  <w:iCs w:val="0"/>
                                  <w:smallCaps w:val="0"/>
                                  <w:color w:val="FF0000"/>
                                </w:rPr>
                                <w:br/>
                              </w:r>
                              <w:r>
                                <w:rPr>
                                  <w:rFonts w:ascii="Times New Roman" w:eastAsia="Times New Roman" w:hAnsi="Times New Roman" w:cs="Times New Roman"/>
                                  <w:b/>
                                  <w:bCs/>
                                  <w:i/>
                                  <w:iCs/>
                                  <w:smallCaps w:val="0"/>
                                  <w:color w:val="000000"/>
                                </w:rPr>
                                <w:t>Необходимо выбрать код классификатора максимально раскрытым в своей иерархической структуре</w:t>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Здания (кроме жилых) и сооружения, не включенные в другие группировки</w:t>
                              </w: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Порядок ознакомления с имуществом (предприятием) должника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Ознакомление с характеристиками имущества производится на Электронной площадке и в Едином федеральном реестре сведений о банкротстве. Ознакомление с имеющимися в отношении имущества правоустанавливающими документами, в том числе путем осмотра, фотографирования и копирования указанных документов осуществляется в период приема заявок на участие в торгах по рабочим дням с 10:00 (МСК) до 12:00 (МСК) по адресу: г. Москва, ул. Садовническая, д. 70, стр. 2 (вход со двора) по заявке, заблаговременно направляемой на электронную почту организатора торгов.</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Дополнительная информация о должнике и его имуществе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dt"/>
                          <w:tblCellSpacing w:w="15" w:type="dxa"/>
                          <w:tblCellMar>
                            <w:top w:w="15" w:type="dxa"/>
                            <w:left w:w="15" w:type="dxa"/>
                            <w:bottom w:w="15" w:type="dxa"/>
                            <w:right w:w="15" w:type="dxa"/>
                          </w:tblCellMar>
                          <w:tblLook w:val="05E0"/>
                        </w:tblPr>
                        <w:tblGrid>
                          <w:gridCol w:w="5223"/>
                        </w:tblGrid>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Выписки ЕГРН.zip</w:t>
                              </w:r>
                              <w:r>
                                <w:rPr>
                                  <w:rFonts w:ascii="Times New Roman" w:eastAsia="Times New Roman" w:hAnsi="Times New Roman" w:cs="Times New Roman"/>
                                  <w:b w:val="0"/>
                                  <w:bCs w:val="0"/>
                                  <w:i w:val="0"/>
                                  <w:iCs w:val="0"/>
                                  <w:smallCaps w:val="0"/>
                                  <w:color w:val="000000"/>
                                </w:rPr>
                                <w:br/>
                              </w:r>
                              <w:r>
                                <w:rPr>
                                  <w:rFonts w:ascii="Times New Roman" w:eastAsia="Times New Roman" w:hAnsi="Times New Roman" w:cs="Times New Roman"/>
                                  <w:b w:val="0"/>
                                  <w:bCs w:val="0"/>
                                  <w:i w:val="0"/>
                                  <w:iCs w:val="0"/>
                                  <w:smallCaps w:val="0"/>
                                  <w:color w:val="000000"/>
                                </w:rPr>
                                <w:t>11.09.2026 20:54:48:413</w:t>
                              </w:r>
                              <w:r>
                                <w:rPr>
                                  <w:rFonts w:ascii="Times New Roman" w:eastAsia="Times New Roman" w:hAnsi="Times New Roman" w:cs="Times New Roman"/>
                                  <w:b w:val="0"/>
                                  <w:bCs w:val="0"/>
                                  <w:i w:val="0"/>
                                  <w:iCs w:val="0"/>
                                  <w:smallCaps w:val="0"/>
                                  <w:color w:val="000000"/>
                                </w:rPr>
                                <w:br/>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Договор о задатке с 01.02.2024 года.docx</w:t>
                              </w:r>
                              <w:r>
                                <w:rPr>
                                  <w:rFonts w:ascii="Times New Roman" w:eastAsia="Times New Roman" w:hAnsi="Times New Roman" w:cs="Times New Roman"/>
                                  <w:b w:val="0"/>
                                  <w:bCs w:val="0"/>
                                  <w:i w:val="0"/>
                                  <w:iCs w:val="0"/>
                                  <w:smallCaps w:val="0"/>
                                  <w:color w:val="000000"/>
                                </w:rPr>
                                <w:br/>
                              </w:r>
                              <w:r>
                                <w:rPr>
                                  <w:rFonts w:ascii="Times New Roman" w:eastAsia="Times New Roman" w:hAnsi="Times New Roman" w:cs="Times New Roman"/>
                                  <w:b w:val="0"/>
                                  <w:bCs w:val="0"/>
                                  <w:i w:val="0"/>
                                  <w:iCs w:val="0"/>
                                  <w:smallCaps w:val="0"/>
                                  <w:color w:val="000000"/>
                                </w:rPr>
                                <w:t>11.09.2026 21:28:06:693</w:t>
                              </w:r>
                              <w:r>
                                <w:rPr>
                                  <w:rFonts w:ascii="Times New Roman" w:eastAsia="Times New Roman" w:hAnsi="Times New Roman" w:cs="Times New Roman"/>
                                  <w:b w:val="0"/>
                                  <w:bCs w:val="0"/>
                                  <w:i w:val="0"/>
                                  <w:iCs w:val="0"/>
                                  <w:smallCaps w:val="0"/>
                                  <w:color w:val="000000"/>
                                </w:rPr>
                                <w:br/>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Извещение о проведении торгов посредством публичного предложения.docx</w:t>
                              </w:r>
                              <w:r>
                                <w:rPr>
                                  <w:rFonts w:ascii="Times New Roman" w:eastAsia="Times New Roman" w:hAnsi="Times New Roman" w:cs="Times New Roman"/>
                                  <w:b w:val="0"/>
                                  <w:bCs w:val="0"/>
                                  <w:i w:val="0"/>
                                  <w:iCs w:val="0"/>
                                  <w:smallCaps w:val="0"/>
                                  <w:color w:val="000000"/>
                                </w:rPr>
                                <w:br/>
                              </w:r>
                              <w:r>
                                <w:rPr>
                                  <w:rFonts w:ascii="Times New Roman" w:eastAsia="Times New Roman" w:hAnsi="Times New Roman" w:cs="Times New Roman"/>
                                  <w:b w:val="0"/>
                                  <w:bCs w:val="0"/>
                                  <w:i w:val="0"/>
                                  <w:iCs w:val="0"/>
                                  <w:smallCaps w:val="0"/>
                                  <w:color w:val="000000"/>
                                </w:rPr>
                                <w:t>11.09.2026 21:28:27:490</w:t>
                              </w:r>
                              <w:r>
                                <w:rPr>
                                  <w:rFonts w:ascii="Times New Roman" w:eastAsia="Times New Roman" w:hAnsi="Times New Roman" w:cs="Times New Roman"/>
                                  <w:b w:val="0"/>
                                  <w:bCs w:val="0"/>
                                  <w:i w:val="0"/>
                                  <w:iCs w:val="0"/>
                                  <w:smallCaps w:val="0"/>
                                  <w:color w:val="000000"/>
                                </w:rPr>
                                <w:br/>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Отчет об оценке № 776-Н_2026 от 14.05.2026 г..pdf</w:t>
                              </w:r>
                              <w:r>
                                <w:rPr>
                                  <w:rFonts w:ascii="Times New Roman" w:eastAsia="Times New Roman" w:hAnsi="Times New Roman" w:cs="Times New Roman"/>
                                  <w:b w:val="0"/>
                                  <w:bCs w:val="0"/>
                                  <w:i w:val="0"/>
                                  <w:iCs w:val="0"/>
                                  <w:smallCaps w:val="0"/>
                                  <w:color w:val="000000"/>
                                </w:rPr>
                                <w:br/>
                              </w:r>
                              <w:r>
                                <w:rPr>
                                  <w:rFonts w:ascii="Times New Roman" w:eastAsia="Times New Roman" w:hAnsi="Times New Roman" w:cs="Times New Roman"/>
                                  <w:b w:val="0"/>
                                  <w:bCs w:val="0"/>
                                  <w:i w:val="0"/>
                                  <w:iCs w:val="0"/>
                                  <w:smallCaps w:val="0"/>
                                  <w:color w:val="000000"/>
                                </w:rPr>
                                <w:t>11.09.2026 21:28:51:120</w:t>
                              </w:r>
                              <w:r>
                                <w:rPr>
                                  <w:rFonts w:ascii="Times New Roman" w:eastAsia="Times New Roman" w:hAnsi="Times New Roman" w:cs="Times New Roman"/>
                                  <w:b w:val="0"/>
                                  <w:bCs w:val="0"/>
                                  <w:i w:val="0"/>
                                  <w:iCs w:val="0"/>
                                  <w:smallCaps w:val="0"/>
                                  <w:color w:val="000000"/>
                                </w:rPr>
                                <w:br/>
                              </w:r>
                            </w:p>
                          </w:tc>
                        </w:tr>
                      </w:tbl>
                      <w:p>
                        <w:pPr>
                          <w:jc w:val="left"/>
                          <w:rPr>
                            <w:rFonts w:ascii="Times New Roman" w:eastAsia="Times New Roman" w:hAnsi="Times New Roman" w:cs="Times New Roman"/>
                            <w:b w:val="0"/>
                            <w:bCs w:val="0"/>
                            <w:i w:val="0"/>
                            <w:iCs w:val="0"/>
                            <w:smallCaps w:val="0"/>
                            <w:color w:val="000000"/>
                          </w:rPr>
                        </w:pP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Порядок проведения торгов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2233"/>
                    <w:gridCol w:w="5211"/>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Порядок проведения торгов</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Начальная цена продажи имущества (предприятия) должника, руб.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696600</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Условие снижения цены для %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От начальной цены</w:t>
                        </w: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Сведения о задатке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2233"/>
                    <w:gridCol w:w="5211"/>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Сведения о задатке</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Заявление в отношении договора о задатке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Настоящим заявляю, что договор о задатке по процедуре заключается Участником отдельно в отношении каждого лота процедуры</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Размер задатка рассчитывать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От текущей цены</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Размер задатка, %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r>
                          <w:rPr>
                            <w:rFonts w:ascii="Times New Roman" w:eastAsia="Times New Roman" w:hAnsi="Times New Roman" w:cs="Times New Roman"/>
                            <w:b w:val="0"/>
                            <w:bCs w:val="0"/>
                            <w:i/>
                            <w:iCs/>
                            <w:smallCaps w:val="0"/>
                            <w:color w:val="000000"/>
                          </w:rPr>
                          <w:t>До 20% от начальной или текущей цены</w:t>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20</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Сроки и порядок внесения и возврата задатка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Для участия в торгах заявитель должен внести задаток в размере 20% от начальной цены продажи лота, установленной для соответствующего периода проведения торгов посредством публичного предложения. Основанием для внесения задатка является договор о задатке. Договоры о задатке с заявителями заключает оператор электронной площадки – АО «Сбербанк-АСТ» (ИНН 7707308480). Задатки вносятся заявителями на банковский счет оператора электронной площадки. Датой внесения задатка считается дата блокирования денежных средств на счете заявителя на электронной площадке. Образец заполнения платежного поручения для внесения заявителями задатка размещен в сети «Интернет» по адресу: http://utp.sberbank-ast.ru/Bankruptcy/. Заявитель обязан обеспечить поступление задатка на счета, указанные в электронном сообщении о продаже, не позднее указанной в таком сообщении даты и времени окончания приема заявок на участие в торгах для соответствующего периода проведения торгов. Задатки возвращаются всем заявителям, за исключением победителя торгов, в течение 5 рабочих дней со дня подписания протокола о результатах проведения торгов. В случае отказа или уклонения победителя торгов от подписания договора купли-продажи имущества в установленный срок внесенный задаток ему не возвращается. В случае неуплаты покупной цены в установленный срок договор купли-продажи считается незаключенным, а торги признаются несостоявшимися. При этом, задаток, уплаченный победителем торгов, ему не возвращается, а включается в конкурсную массу должника. Организатор торгов также вправе требовать возмещения причиненных ему убытков. </w:t>
                        </w: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Периоды проведения торгов по лоту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1907"/>
                    <w:gridCol w:w="5537"/>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Периоды проведения торгов по лоту</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Периоды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tbl"/>
                          <w:tblCellSpacing w:w="15" w:type="dxa"/>
                          <w:tblCellMar>
                            <w:top w:w="15" w:type="dxa"/>
                            <w:left w:w="15" w:type="dxa"/>
                            <w:bottom w:w="15" w:type="dxa"/>
                            <w:right w:w="15" w:type="dxa"/>
                          </w:tblCellMar>
                          <w:tblLook w:val="05E0"/>
                        </w:tblPr>
                        <w:tblGrid>
                          <w:gridCol w:w="938"/>
                          <w:gridCol w:w="1173"/>
                          <w:gridCol w:w="1279"/>
                          <w:gridCol w:w="1037"/>
                          <w:gridCol w:w="1064"/>
                        </w:tblGrid>
                        <w:tr>
                          <w:tblPrEx>
                            <w:tblCellSpacing w:w="15" w:type="dxa"/>
                            <w:tblCellMar>
                              <w:top w:w="15" w:type="dxa"/>
                              <w:left w:w="15" w:type="dxa"/>
                              <w:bottom w:w="15" w:type="dxa"/>
                              <w:right w:w="15" w:type="dxa"/>
                            </w:tblCellMar>
                            <w:tblLook w:val="05E0"/>
                          </w:tblPrEx>
                          <w:trPr>
                            <w:tblHeader/>
                            <w:tblCellSpacing w:w="15" w:type="dxa"/>
                          </w:trPr>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Номер периода </w:t>
                              </w:r>
                              <w:r>
                                <w:rPr>
                                  <w:rFonts w:ascii="Times New Roman" w:eastAsia="Times New Roman" w:hAnsi="Times New Roman" w:cs="Times New Roman"/>
                                  <w:b/>
                                  <w:bCs/>
                                  <w:i w:val="0"/>
                                  <w:iCs w:val="0"/>
                                  <w:smallCaps w:val="0"/>
                                  <w:color w:val="FF0000"/>
                                </w:rPr>
                                <w:t>*</w:t>
                              </w:r>
                              <w:r>
                                <w:rPr>
                                  <w:rFonts w:ascii="Times New Roman" w:eastAsia="Times New Roman" w:hAnsi="Times New Roman" w:cs="Times New Roman"/>
                                  <w:b/>
                                  <w:bCs/>
                                  <w:i w:val="0"/>
                                  <w:iCs w:val="0"/>
                                  <w:smallCaps w:val="0"/>
                                  <w:color w:val="FF0000"/>
                                </w:rPr>
                                <w:br/>
                              </w:r>
                            </w:p>
                          </w:tc>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Дата и время начала периода </w:t>
                              </w:r>
                              <w:r>
                                <w:rPr>
                                  <w:rFonts w:ascii="Times New Roman" w:eastAsia="Times New Roman" w:hAnsi="Times New Roman" w:cs="Times New Roman"/>
                                  <w:b/>
                                  <w:bCs/>
                                  <w:i w:val="0"/>
                                  <w:iCs w:val="0"/>
                                  <w:smallCaps w:val="0"/>
                                  <w:color w:val="FF0000"/>
                                </w:rPr>
                                <w:t>*</w:t>
                              </w:r>
                              <w:r>
                                <w:rPr>
                                  <w:rFonts w:ascii="Times New Roman" w:eastAsia="Times New Roman" w:hAnsi="Times New Roman" w:cs="Times New Roman"/>
                                  <w:b/>
                                  <w:bCs/>
                                  <w:i w:val="0"/>
                                  <w:iCs w:val="0"/>
                                  <w:smallCaps w:val="0"/>
                                  <w:color w:val="FF0000"/>
                                </w:rPr>
                                <w:br/>
                              </w:r>
                            </w:p>
                          </w:tc>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Дата и время окончания периода </w:t>
                              </w:r>
                              <w:r>
                                <w:rPr>
                                  <w:rFonts w:ascii="Times New Roman" w:eastAsia="Times New Roman" w:hAnsi="Times New Roman" w:cs="Times New Roman"/>
                                  <w:b/>
                                  <w:bCs/>
                                  <w:i w:val="0"/>
                                  <w:iCs w:val="0"/>
                                  <w:smallCaps w:val="0"/>
                                  <w:color w:val="FF0000"/>
                                </w:rPr>
                                <w:t>*</w:t>
                              </w:r>
                              <w:r>
                                <w:rPr>
                                  <w:rFonts w:ascii="Times New Roman" w:eastAsia="Times New Roman" w:hAnsi="Times New Roman" w:cs="Times New Roman"/>
                                  <w:b/>
                                  <w:bCs/>
                                  <w:i w:val="0"/>
                                  <w:iCs w:val="0"/>
                                  <w:smallCaps w:val="0"/>
                                  <w:color w:val="FF0000"/>
                                </w:rPr>
                                <w:br/>
                              </w:r>
                            </w:p>
                          </w:tc>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Текущая цена </w:t>
                              </w:r>
                              <w:r>
                                <w:rPr>
                                  <w:rFonts w:ascii="Times New Roman" w:eastAsia="Times New Roman" w:hAnsi="Times New Roman" w:cs="Times New Roman"/>
                                  <w:b/>
                                  <w:bCs/>
                                  <w:i w:val="0"/>
                                  <w:iCs w:val="0"/>
                                  <w:smallCaps w:val="0"/>
                                  <w:color w:val="FF0000"/>
                                </w:rPr>
                                <w:t>*</w:t>
                              </w:r>
                              <w:r>
                                <w:rPr>
                                  <w:rFonts w:ascii="Times New Roman" w:eastAsia="Times New Roman" w:hAnsi="Times New Roman" w:cs="Times New Roman"/>
                                  <w:b/>
                                  <w:bCs/>
                                  <w:i w:val="0"/>
                                  <w:iCs w:val="0"/>
                                  <w:smallCaps w:val="0"/>
                                  <w:color w:val="FF0000"/>
                                </w:rPr>
                                <w:br/>
                              </w:r>
                            </w:p>
                          </w:tc>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Текущий задаток </w:t>
                              </w:r>
                              <w:r>
                                <w:rPr>
                                  <w:rFonts w:ascii="Times New Roman" w:eastAsia="Times New Roman" w:hAnsi="Times New Roman" w:cs="Times New Roman"/>
                                  <w:b/>
                                  <w:bCs/>
                                  <w:i w:val="0"/>
                                  <w:iCs w:val="0"/>
                                  <w:smallCaps w:val="0"/>
                                  <w:color w:val="FF0000"/>
                                </w:rPr>
                                <w:t>*</w:t>
                              </w:r>
                              <w:r>
                                <w:rPr>
                                  <w:rFonts w:ascii="Times New Roman" w:eastAsia="Times New Roman" w:hAnsi="Times New Roman" w:cs="Times New Roman"/>
                                  <w:b/>
                                  <w:bCs/>
                                  <w:i w:val="0"/>
                                  <w:iCs w:val="0"/>
                                  <w:smallCaps w:val="0"/>
                                  <w:color w:val="FF0000"/>
                                </w:rPr>
                                <w:br/>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20.10.2026 14:00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27.10.2026 13:59</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696600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139320</w:t>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27.10.2026 14:00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03.11.2026 13:59</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661770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132354</w:t>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3</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03.11.2026 14:00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11.11.2026 13:59</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626940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125388</w:t>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4</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11.11.2026 14:00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18.11.2026 13:59</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592110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118422</w:t>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5</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18.11.2026 14:00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25.11.2026 14:00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557280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111456</w:t>
                              </w:r>
                            </w:p>
                          </w:tc>
                        </w:tr>
                      </w:tbl>
                      <w:p>
                        <w:pPr>
                          <w:jc w:val="left"/>
                          <w:rPr>
                            <w:rFonts w:ascii="Times New Roman" w:eastAsia="Times New Roman" w:hAnsi="Times New Roman" w:cs="Times New Roman"/>
                            <w:b w:val="0"/>
                            <w:bCs w:val="0"/>
                            <w:i w:val="0"/>
                            <w:iCs w:val="0"/>
                            <w:smallCaps w:val="0"/>
                            <w:color w:val="000000"/>
                          </w:rPr>
                        </w:pP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Публикация на рекламных ресурсах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2233"/>
                    <w:gridCol w:w="5211"/>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Публикация на рекламных ресурсах</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Опубликовать на рекламных ресурсах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Нет</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Опубликовать на рекламных ресурсах PortalDA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fldChar w:fldCharType="begin">
                            <w:ffData>
                              <w:name w:val=""/>
                              <w:enabled w:val="0"/>
                              <w:calcOnExit w:val="0"/>
                              <w:checkBox>
                                <w:size w:val="24"/>
                                <w:default w:val="0"/>
                                <w:checked w:val="0"/>
                              </w:checkBox>
                            </w:ffData>
                          </w:fldChar>
                        </w:r>
                        <w:r>
                          <w:rPr>
                            <w:rFonts w:ascii="Times New Roman" w:eastAsia="Times New Roman" w:hAnsi="Times New Roman" w:cs="Times New Roman"/>
                            <w:b w:val="0"/>
                            <w:bCs w:val="0"/>
                            <w:i w:val="0"/>
                            <w:iCs w:val="0"/>
                            <w:smallCaps w:val="0"/>
                            <w:color w:val="000000"/>
                          </w:rPr>
                          <w:instrText xml:space="preserve"> FORMCHECKBOX </w:instrText>
                        </w:r>
                        <w:r>
                          <w:rPr>
                            <w:rFonts w:ascii="Times New Roman" w:eastAsia="Times New Roman" w:hAnsi="Times New Roman" w:cs="Times New Roman"/>
                            <w:b w:val="0"/>
                            <w:bCs w:val="0"/>
                            <w:i w:val="0"/>
                            <w:iCs w:val="0"/>
                            <w:smallCaps w:val="0"/>
                            <w:color w:val="000000"/>
                          </w:rPr>
                          <w:fldChar w:fldCharType="end"/>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СпецТехника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Коммерческая недвижимость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Жилая недвижимость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Транспорт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Земельные участки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p>
                    </w:tc>
                  </w:tr>
                </w:tbl>
                <w:p>
                  <w:pPr>
                    <w:jc w:val="left"/>
                    <w:rPr>
                      <w:rFonts w:ascii="Times New Roman" w:eastAsia="Times New Roman" w:hAnsi="Times New Roman" w:cs="Times New Roman"/>
                      <w:b w:val="0"/>
                      <w:bCs w:val="0"/>
                      <w:i w:val="0"/>
                      <w:iCs w:val="0"/>
                      <w:smallCaps w:val="0"/>
                      <w:color w:val="000000"/>
                    </w:rPr>
                  </w:pPr>
                </w:p>
              </w:tc>
            </w:tr>
          </w:tbl>
          <w:p>
            <w:pPr>
              <w:jc w:val="left"/>
              <w:rPr>
                <w:rFonts w:ascii="Times New Roman" w:eastAsia="Times New Roman" w:hAnsi="Times New Roman" w:cs="Times New Roman"/>
                <w:b w:val="0"/>
                <w:bCs w:val="0"/>
                <w:i w:val="0"/>
                <w:iCs w:val="0"/>
                <w:smallCaps w:val="0"/>
                <w:color w:val="000000"/>
              </w:rPr>
            </w:pPr>
          </w:p>
        </w:tc>
      </w:tr>
      <w:tr>
        <w:tblPrEx>
          <w:tblCellSpacing w:w="15" w:type="dxa"/>
          <w:tblInd w:w="22" w:type="dxa"/>
          <w:tblCellMar>
            <w:top w:w="15" w:type="dxa"/>
            <w:left w:w="15" w:type="dxa"/>
            <w:bottom w:w="15" w:type="dxa"/>
            <w:right w:w="15" w:type="dxa"/>
          </w:tblCellMar>
          <w:tblLook w:val="05E0"/>
        </w:tblPrEx>
        <w:trPr>
          <w:tblCellSpacing w:w="15" w:type="dxa"/>
        </w:trPr>
        <w:tc>
          <w:tcPr>
            <w:tcBorders>
              <w:top w:val="single" w:sz="6" w:space="0" w:color="CCCCCC"/>
              <w:left w:val="single" w:sz="6" w:space="0" w:color="CCCCCC"/>
              <w:bottom w:val="single" w:sz="6" w:space="0" w:color="CCCCCC"/>
              <w:right w:val="single" w:sz="6" w:space="0" w:color="CCCCCC"/>
            </w:tcBorders>
            <w:noWrap w:val="0"/>
            <w:tcMar>
              <w:top w:w="15" w:type="dxa"/>
              <w:left w:w="15" w:type="dxa"/>
              <w:bottom w:w="15" w:type="dxa"/>
              <w:right w:w="15" w:type="dxa"/>
            </w:tcMar>
            <w:vAlign w:val="top"/>
            <w:hideMark/>
          </w:tcPr>
          <w:tbl>
            <w:tblPr>
              <w:tblStyle w:val="block"/>
              <w:tblW w:w="5000" w:type="pct"/>
              <w:tblCellMar>
                <w:top w:w="15" w:type="dxa"/>
                <w:left w:w="15" w:type="dxa"/>
                <w:bottom w:w="15" w:type="dxa"/>
                <w:right w:w="15" w:type="dxa"/>
              </w:tblCellMar>
              <w:tblLook w:val="05E0"/>
            </w:tblPr>
            <w:tblGrid>
              <w:gridCol w:w="3216"/>
              <w:gridCol w:w="7504"/>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Лот</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Информация по лоту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2233"/>
                    <w:gridCol w:w="5211"/>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Информация по лоту</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Номер лота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Style w:val="orderCtrldigits"/>
                            <w:rFonts w:ascii="Times New Roman" w:eastAsia="Times New Roman" w:hAnsi="Times New Roman" w:cs="Times New Roman"/>
                            <w:b w:val="0"/>
                            <w:bCs w:val="0"/>
                            <w:i w:val="0"/>
                            <w:iCs w:val="0"/>
                            <w:smallCaps w:val="0"/>
                            <w:color w:val="000000"/>
                          </w:rPr>
                          <w:t>34</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Наименование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Нежилое помещение (кладовка) №105, кадастровый номер: 77:04:0001001:10359; адрес: Москва, пер. Солдатский, д.10; площадь: 1,80 кв.м.</w:t>
                        </w: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Сведения о должнике, его имуществе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2233"/>
                    <w:gridCol w:w="5211"/>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Сведения о должнике, его имуществе</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Сведения об имуществе (предприятии) должника, выставляемом на торги, его составе, характеристиках, описание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Нежилое помещение (кладовка) №105, кадастровый номер: 77:04:0001001:10359; адрес: Москва, пер. Солдатский, д.10; площадь: 1,80 кв.м.</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Регион выставляемого на торги имущества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Г. Москва</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Классификация имущества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tbl"/>
                          <w:tblCellSpacing w:w="15" w:type="dxa"/>
                          <w:tblCellMar>
                            <w:top w:w="15" w:type="dxa"/>
                            <w:left w:w="15" w:type="dxa"/>
                            <w:bottom w:w="15" w:type="dxa"/>
                            <w:right w:w="15" w:type="dxa"/>
                          </w:tblCellMar>
                          <w:tblLook w:val="05E0"/>
                        </w:tblPr>
                        <w:tblGrid>
                          <w:gridCol w:w="5223"/>
                        </w:tblGrid>
                        <w:tr>
                          <w:tblPrEx>
                            <w:tblCellSpacing w:w="15" w:type="dxa"/>
                            <w:tblCellMar>
                              <w:top w:w="15" w:type="dxa"/>
                              <w:left w:w="15" w:type="dxa"/>
                              <w:bottom w:w="15" w:type="dxa"/>
                              <w:right w:w="15" w:type="dxa"/>
                            </w:tblCellMar>
                            <w:tblLook w:val="05E0"/>
                          </w:tblPrEx>
                          <w:trPr>
                            <w:tblHeader/>
                            <w:tblCellSpacing w:w="15" w:type="dxa"/>
                          </w:trPr>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Классификация </w:t>
                              </w:r>
                              <w:r>
                                <w:rPr>
                                  <w:rFonts w:ascii="Times New Roman" w:eastAsia="Times New Roman" w:hAnsi="Times New Roman" w:cs="Times New Roman"/>
                                  <w:b/>
                                  <w:bCs/>
                                  <w:i w:val="0"/>
                                  <w:iCs w:val="0"/>
                                  <w:smallCaps w:val="0"/>
                                  <w:color w:val="FF0000"/>
                                </w:rPr>
                                <w:t>*</w:t>
                              </w:r>
                              <w:r>
                                <w:rPr>
                                  <w:rFonts w:ascii="Times New Roman" w:eastAsia="Times New Roman" w:hAnsi="Times New Roman" w:cs="Times New Roman"/>
                                  <w:b/>
                                  <w:bCs/>
                                  <w:i w:val="0"/>
                                  <w:iCs w:val="0"/>
                                  <w:smallCaps w:val="0"/>
                                  <w:color w:val="FF0000"/>
                                </w:rPr>
                                <w:br/>
                              </w:r>
                              <w:r>
                                <w:rPr>
                                  <w:rFonts w:ascii="Times New Roman" w:eastAsia="Times New Roman" w:hAnsi="Times New Roman" w:cs="Times New Roman"/>
                                  <w:b/>
                                  <w:bCs/>
                                  <w:i/>
                                  <w:iCs/>
                                  <w:smallCaps w:val="0"/>
                                  <w:color w:val="000000"/>
                                </w:rPr>
                                <w:t>Необходимо выбрать код классификатора максимально раскрытым в своей иерархической структуре</w:t>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Здания (кроме жилых) и сооружения, не включенные в другие группировки</w:t>
                              </w: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Порядок ознакомления с имуществом (предприятием) должника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Ознакомление с характеристиками имущества производится на Электронной площадке и в Едином федеральном реестре сведений о банкротстве. Ознакомление с имеющимися в отношении имущества правоустанавливающими документами, в том числе путем осмотра, фотографирования и копирования указанных документов осуществляется в период приема заявок на участие в торгах по рабочим дням с 10:00 (МСК) до 12:00 (МСК) по адресу: г. Москва, ул. Садовническая, д. 70, стр. 2 (вход со двора) по заявке, заблаговременно направляемой на электронную почту организатора торгов.</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Дополнительная информация о должнике и его имуществе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dt"/>
                          <w:tblCellSpacing w:w="15" w:type="dxa"/>
                          <w:tblCellMar>
                            <w:top w:w="15" w:type="dxa"/>
                            <w:left w:w="15" w:type="dxa"/>
                            <w:bottom w:w="15" w:type="dxa"/>
                            <w:right w:w="15" w:type="dxa"/>
                          </w:tblCellMar>
                          <w:tblLook w:val="05E0"/>
                        </w:tblPr>
                        <w:tblGrid>
                          <w:gridCol w:w="5223"/>
                        </w:tblGrid>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Выписки ЕГРН.zip</w:t>
                              </w:r>
                              <w:r>
                                <w:rPr>
                                  <w:rFonts w:ascii="Times New Roman" w:eastAsia="Times New Roman" w:hAnsi="Times New Roman" w:cs="Times New Roman"/>
                                  <w:b w:val="0"/>
                                  <w:bCs w:val="0"/>
                                  <w:i w:val="0"/>
                                  <w:iCs w:val="0"/>
                                  <w:smallCaps w:val="0"/>
                                  <w:color w:val="000000"/>
                                </w:rPr>
                                <w:br/>
                              </w:r>
                              <w:r>
                                <w:rPr>
                                  <w:rFonts w:ascii="Times New Roman" w:eastAsia="Times New Roman" w:hAnsi="Times New Roman" w:cs="Times New Roman"/>
                                  <w:b w:val="0"/>
                                  <w:bCs w:val="0"/>
                                  <w:i w:val="0"/>
                                  <w:iCs w:val="0"/>
                                  <w:smallCaps w:val="0"/>
                                  <w:color w:val="000000"/>
                                </w:rPr>
                                <w:t>11.09.2026 20:54:48:413</w:t>
                              </w:r>
                              <w:r>
                                <w:rPr>
                                  <w:rFonts w:ascii="Times New Roman" w:eastAsia="Times New Roman" w:hAnsi="Times New Roman" w:cs="Times New Roman"/>
                                  <w:b w:val="0"/>
                                  <w:bCs w:val="0"/>
                                  <w:i w:val="0"/>
                                  <w:iCs w:val="0"/>
                                  <w:smallCaps w:val="0"/>
                                  <w:color w:val="000000"/>
                                </w:rPr>
                                <w:br/>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Договор о задатке с 01.02.2024 года.docx</w:t>
                              </w:r>
                              <w:r>
                                <w:rPr>
                                  <w:rFonts w:ascii="Times New Roman" w:eastAsia="Times New Roman" w:hAnsi="Times New Roman" w:cs="Times New Roman"/>
                                  <w:b w:val="0"/>
                                  <w:bCs w:val="0"/>
                                  <w:i w:val="0"/>
                                  <w:iCs w:val="0"/>
                                  <w:smallCaps w:val="0"/>
                                  <w:color w:val="000000"/>
                                </w:rPr>
                                <w:br/>
                              </w:r>
                              <w:r>
                                <w:rPr>
                                  <w:rFonts w:ascii="Times New Roman" w:eastAsia="Times New Roman" w:hAnsi="Times New Roman" w:cs="Times New Roman"/>
                                  <w:b w:val="0"/>
                                  <w:bCs w:val="0"/>
                                  <w:i w:val="0"/>
                                  <w:iCs w:val="0"/>
                                  <w:smallCaps w:val="0"/>
                                  <w:color w:val="000000"/>
                                </w:rPr>
                                <w:t>11.09.2026 21:28:06:693</w:t>
                              </w:r>
                              <w:r>
                                <w:rPr>
                                  <w:rFonts w:ascii="Times New Roman" w:eastAsia="Times New Roman" w:hAnsi="Times New Roman" w:cs="Times New Roman"/>
                                  <w:b w:val="0"/>
                                  <w:bCs w:val="0"/>
                                  <w:i w:val="0"/>
                                  <w:iCs w:val="0"/>
                                  <w:smallCaps w:val="0"/>
                                  <w:color w:val="000000"/>
                                </w:rPr>
                                <w:br/>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Извещение о проведении торгов посредством публичного предложения.docx</w:t>
                              </w:r>
                              <w:r>
                                <w:rPr>
                                  <w:rFonts w:ascii="Times New Roman" w:eastAsia="Times New Roman" w:hAnsi="Times New Roman" w:cs="Times New Roman"/>
                                  <w:b w:val="0"/>
                                  <w:bCs w:val="0"/>
                                  <w:i w:val="0"/>
                                  <w:iCs w:val="0"/>
                                  <w:smallCaps w:val="0"/>
                                  <w:color w:val="000000"/>
                                </w:rPr>
                                <w:br/>
                              </w:r>
                              <w:r>
                                <w:rPr>
                                  <w:rFonts w:ascii="Times New Roman" w:eastAsia="Times New Roman" w:hAnsi="Times New Roman" w:cs="Times New Roman"/>
                                  <w:b w:val="0"/>
                                  <w:bCs w:val="0"/>
                                  <w:i w:val="0"/>
                                  <w:iCs w:val="0"/>
                                  <w:smallCaps w:val="0"/>
                                  <w:color w:val="000000"/>
                                </w:rPr>
                                <w:t>11.09.2026 21:28:27:490</w:t>
                              </w:r>
                              <w:r>
                                <w:rPr>
                                  <w:rFonts w:ascii="Times New Roman" w:eastAsia="Times New Roman" w:hAnsi="Times New Roman" w:cs="Times New Roman"/>
                                  <w:b w:val="0"/>
                                  <w:bCs w:val="0"/>
                                  <w:i w:val="0"/>
                                  <w:iCs w:val="0"/>
                                  <w:smallCaps w:val="0"/>
                                  <w:color w:val="000000"/>
                                </w:rPr>
                                <w:br/>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Отчет об оценке № 776-Н_2026 от 14.05.2026 г..pdf</w:t>
                              </w:r>
                              <w:r>
                                <w:rPr>
                                  <w:rFonts w:ascii="Times New Roman" w:eastAsia="Times New Roman" w:hAnsi="Times New Roman" w:cs="Times New Roman"/>
                                  <w:b w:val="0"/>
                                  <w:bCs w:val="0"/>
                                  <w:i w:val="0"/>
                                  <w:iCs w:val="0"/>
                                  <w:smallCaps w:val="0"/>
                                  <w:color w:val="000000"/>
                                </w:rPr>
                                <w:br/>
                              </w:r>
                              <w:r>
                                <w:rPr>
                                  <w:rFonts w:ascii="Times New Roman" w:eastAsia="Times New Roman" w:hAnsi="Times New Roman" w:cs="Times New Roman"/>
                                  <w:b w:val="0"/>
                                  <w:bCs w:val="0"/>
                                  <w:i w:val="0"/>
                                  <w:iCs w:val="0"/>
                                  <w:smallCaps w:val="0"/>
                                  <w:color w:val="000000"/>
                                </w:rPr>
                                <w:t>11.09.2026 21:28:51:120</w:t>
                              </w:r>
                              <w:r>
                                <w:rPr>
                                  <w:rFonts w:ascii="Times New Roman" w:eastAsia="Times New Roman" w:hAnsi="Times New Roman" w:cs="Times New Roman"/>
                                  <w:b w:val="0"/>
                                  <w:bCs w:val="0"/>
                                  <w:i w:val="0"/>
                                  <w:iCs w:val="0"/>
                                  <w:smallCaps w:val="0"/>
                                  <w:color w:val="000000"/>
                                </w:rPr>
                                <w:br/>
                              </w:r>
                            </w:p>
                          </w:tc>
                        </w:tr>
                      </w:tbl>
                      <w:p>
                        <w:pPr>
                          <w:jc w:val="left"/>
                          <w:rPr>
                            <w:rFonts w:ascii="Times New Roman" w:eastAsia="Times New Roman" w:hAnsi="Times New Roman" w:cs="Times New Roman"/>
                            <w:b w:val="0"/>
                            <w:bCs w:val="0"/>
                            <w:i w:val="0"/>
                            <w:iCs w:val="0"/>
                            <w:smallCaps w:val="0"/>
                            <w:color w:val="000000"/>
                          </w:rPr>
                        </w:pP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Порядок проведения торгов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2233"/>
                    <w:gridCol w:w="5211"/>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Порядок проведения торгов</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Начальная цена продажи имущества (предприятия) должника, руб.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670500</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Условие снижения цены для %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От начальной цены</w:t>
                        </w: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Сведения о задатке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2233"/>
                    <w:gridCol w:w="5211"/>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Сведения о задатке</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Заявление в отношении договора о задатке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Настоящим заявляю, что договор о задатке по процедуре заключается Участником отдельно в отношении каждого лота процедуры</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Размер задатка рассчитывать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От текущей цены</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Размер задатка, %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r>
                          <w:rPr>
                            <w:rFonts w:ascii="Times New Roman" w:eastAsia="Times New Roman" w:hAnsi="Times New Roman" w:cs="Times New Roman"/>
                            <w:b w:val="0"/>
                            <w:bCs w:val="0"/>
                            <w:i/>
                            <w:iCs/>
                            <w:smallCaps w:val="0"/>
                            <w:color w:val="000000"/>
                          </w:rPr>
                          <w:t>До 20% от начальной или текущей цены</w:t>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20</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Сроки и порядок внесения и возврата задатка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Для участия в торгах заявитель должен внести задаток в размере 20% от начальной цены продажи лота, установленной для соответствующего периода проведения торгов посредством публичного предложения. Основанием для внесения задатка является договор о задатке. Договоры о задатке с заявителями заключает оператор электронной площадки – АО «Сбербанк-АСТ» (ИНН 7707308480). Задатки вносятся заявителями на банковский счет оператора электронной площадки. Датой внесения задатка считается дата блокирования денежных средств на счете заявителя на электронной площадке. Образец заполнения платежного поручения для внесения заявителями задатка размещен в сети «Интернет» по адресу: http://utp.sberbank-ast.ru/Bankruptcy/. Заявитель обязан обеспечить поступление задатка на счета, указанные в электронном сообщении о продаже, не позднее указанной в таком сообщении даты и времени окончания приема заявок на участие в торгах для соответствующего периода проведения торгов. Задатки возвращаются всем заявителям, за исключением победителя торгов, в течение 5 рабочих дней со дня подписания протокола о результатах проведения торгов. В случае отказа или уклонения победителя торгов от подписания договора купли-продажи имущества в установленный срок внесенный задаток ему не возвращается. В случае неуплаты покупной цены в установленный срок договор купли-продажи считается незаключенным, а торги признаются несостоявшимися. При этом, задаток, уплаченный победителем торгов, ему не возвращается, а включается в конкурсную массу должника. Организатор торгов также вправе требовать возмещения причиненных ему убытков. </w:t>
                        </w: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Периоды проведения торгов по лоту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1907"/>
                    <w:gridCol w:w="5537"/>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Периоды проведения торгов по лоту</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Периоды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tbl"/>
                          <w:tblCellSpacing w:w="15" w:type="dxa"/>
                          <w:tblCellMar>
                            <w:top w:w="15" w:type="dxa"/>
                            <w:left w:w="15" w:type="dxa"/>
                            <w:bottom w:w="15" w:type="dxa"/>
                            <w:right w:w="15" w:type="dxa"/>
                          </w:tblCellMar>
                          <w:tblLook w:val="05E0"/>
                        </w:tblPr>
                        <w:tblGrid>
                          <w:gridCol w:w="938"/>
                          <w:gridCol w:w="1173"/>
                          <w:gridCol w:w="1279"/>
                          <w:gridCol w:w="1037"/>
                          <w:gridCol w:w="1064"/>
                        </w:tblGrid>
                        <w:tr>
                          <w:tblPrEx>
                            <w:tblCellSpacing w:w="15" w:type="dxa"/>
                            <w:tblCellMar>
                              <w:top w:w="15" w:type="dxa"/>
                              <w:left w:w="15" w:type="dxa"/>
                              <w:bottom w:w="15" w:type="dxa"/>
                              <w:right w:w="15" w:type="dxa"/>
                            </w:tblCellMar>
                            <w:tblLook w:val="05E0"/>
                          </w:tblPrEx>
                          <w:trPr>
                            <w:tblHeader/>
                            <w:tblCellSpacing w:w="15" w:type="dxa"/>
                          </w:trPr>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Номер периода </w:t>
                              </w:r>
                              <w:r>
                                <w:rPr>
                                  <w:rFonts w:ascii="Times New Roman" w:eastAsia="Times New Roman" w:hAnsi="Times New Roman" w:cs="Times New Roman"/>
                                  <w:b/>
                                  <w:bCs/>
                                  <w:i w:val="0"/>
                                  <w:iCs w:val="0"/>
                                  <w:smallCaps w:val="0"/>
                                  <w:color w:val="FF0000"/>
                                </w:rPr>
                                <w:t>*</w:t>
                              </w:r>
                              <w:r>
                                <w:rPr>
                                  <w:rFonts w:ascii="Times New Roman" w:eastAsia="Times New Roman" w:hAnsi="Times New Roman" w:cs="Times New Roman"/>
                                  <w:b/>
                                  <w:bCs/>
                                  <w:i w:val="0"/>
                                  <w:iCs w:val="0"/>
                                  <w:smallCaps w:val="0"/>
                                  <w:color w:val="FF0000"/>
                                </w:rPr>
                                <w:br/>
                              </w:r>
                            </w:p>
                          </w:tc>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Дата и время начала периода </w:t>
                              </w:r>
                              <w:r>
                                <w:rPr>
                                  <w:rFonts w:ascii="Times New Roman" w:eastAsia="Times New Roman" w:hAnsi="Times New Roman" w:cs="Times New Roman"/>
                                  <w:b/>
                                  <w:bCs/>
                                  <w:i w:val="0"/>
                                  <w:iCs w:val="0"/>
                                  <w:smallCaps w:val="0"/>
                                  <w:color w:val="FF0000"/>
                                </w:rPr>
                                <w:t>*</w:t>
                              </w:r>
                              <w:r>
                                <w:rPr>
                                  <w:rFonts w:ascii="Times New Roman" w:eastAsia="Times New Roman" w:hAnsi="Times New Roman" w:cs="Times New Roman"/>
                                  <w:b/>
                                  <w:bCs/>
                                  <w:i w:val="0"/>
                                  <w:iCs w:val="0"/>
                                  <w:smallCaps w:val="0"/>
                                  <w:color w:val="FF0000"/>
                                </w:rPr>
                                <w:br/>
                              </w:r>
                            </w:p>
                          </w:tc>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Дата и время окончания периода </w:t>
                              </w:r>
                              <w:r>
                                <w:rPr>
                                  <w:rFonts w:ascii="Times New Roman" w:eastAsia="Times New Roman" w:hAnsi="Times New Roman" w:cs="Times New Roman"/>
                                  <w:b/>
                                  <w:bCs/>
                                  <w:i w:val="0"/>
                                  <w:iCs w:val="0"/>
                                  <w:smallCaps w:val="0"/>
                                  <w:color w:val="FF0000"/>
                                </w:rPr>
                                <w:t>*</w:t>
                              </w:r>
                              <w:r>
                                <w:rPr>
                                  <w:rFonts w:ascii="Times New Roman" w:eastAsia="Times New Roman" w:hAnsi="Times New Roman" w:cs="Times New Roman"/>
                                  <w:b/>
                                  <w:bCs/>
                                  <w:i w:val="0"/>
                                  <w:iCs w:val="0"/>
                                  <w:smallCaps w:val="0"/>
                                  <w:color w:val="FF0000"/>
                                </w:rPr>
                                <w:br/>
                              </w:r>
                            </w:p>
                          </w:tc>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Текущая цена </w:t>
                              </w:r>
                              <w:r>
                                <w:rPr>
                                  <w:rFonts w:ascii="Times New Roman" w:eastAsia="Times New Roman" w:hAnsi="Times New Roman" w:cs="Times New Roman"/>
                                  <w:b/>
                                  <w:bCs/>
                                  <w:i w:val="0"/>
                                  <w:iCs w:val="0"/>
                                  <w:smallCaps w:val="0"/>
                                  <w:color w:val="FF0000"/>
                                </w:rPr>
                                <w:t>*</w:t>
                              </w:r>
                              <w:r>
                                <w:rPr>
                                  <w:rFonts w:ascii="Times New Roman" w:eastAsia="Times New Roman" w:hAnsi="Times New Roman" w:cs="Times New Roman"/>
                                  <w:b/>
                                  <w:bCs/>
                                  <w:i w:val="0"/>
                                  <w:iCs w:val="0"/>
                                  <w:smallCaps w:val="0"/>
                                  <w:color w:val="FF0000"/>
                                </w:rPr>
                                <w:br/>
                              </w:r>
                            </w:p>
                          </w:tc>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Текущий задаток </w:t>
                              </w:r>
                              <w:r>
                                <w:rPr>
                                  <w:rFonts w:ascii="Times New Roman" w:eastAsia="Times New Roman" w:hAnsi="Times New Roman" w:cs="Times New Roman"/>
                                  <w:b/>
                                  <w:bCs/>
                                  <w:i w:val="0"/>
                                  <w:iCs w:val="0"/>
                                  <w:smallCaps w:val="0"/>
                                  <w:color w:val="FF0000"/>
                                </w:rPr>
                                <w:t>*</w:t>
                              </w:r>
                              <w:r>
                                <w:rPr>
                                  <w:rFonts w:ascii="Times New Roman" w:eastAsia="Times New Roman" w:hAnsi="Times New Roman" w:cs="Times New Roman"/>
                                  <w:b/>
                                  <w:bCs/>
                                  <w:i w:val="0"/>
                                  <w:iCs w:val="0"/>
                                  <w:smallCaps w:val="0"/>
                                  <w:color w:val="FF0000"/>
                                </w:rPr>
                                <w:br/>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20.10.2026 14:00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27.10.2026 13:59</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670500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134100</w:t>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27.10.2026 14:00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03.11.2026 13:59</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636975</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127395</w:t>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3</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03.11.2026 14:00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11.11.2026 13:59</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603450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120690</w:t>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4</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11.11.2026 14:00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18.11.2026 13:59</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569925</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113985</w:t>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5</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18.11.2026 14:00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25.11.2026 14:00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536400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107280</w:t>
                              </w:r>
                            </w:p>
                          </w:tc>
                        </w:tr>
                      </w:tbl>
                      <w:p>
                        <w:pPr>
                          <w:jc w:val="left"/>
                          <w:rPr>
                            <w:rFonts w:ascii="Times New Roman" w:eastAsia="Times New Roman" w:hAnsi="Times New Roman" w:cs="Times New Roman"/>
                            <w:b w:val="0"/>
                            <w:bCs w:val="0"/>
                            <w:i w:val="0"/>
                            <w:iCs w:val="0"/>
                            <w:smallCaps w:val="0"/>
                            <w:color w:val="000000"/>
                          </w:rPr>
                        </w:pP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Публикация на рекламных ресурсах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2233"/>
                    <w:gridCol w:w="5211"/>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Публикация на рекламных ресурсах</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Опубликовать на рекламных ресурсах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Нет</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Опубликовать на рекламных ресурсах PortalDA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fldChar w:fldCharType="begin">
                            <w:ffData>
                              <w:name w:val=""/>
                              <w:enabled w:val="0"/>
                              <w:calcOnExit w:val="0"/>
                              <w:checkBox>
                                <w:size w:val="24"/>
                                <w:default w:val="0"/>
                                <w:checked w:val="0"/>
                              </w:checkBox>
                            </w:ffData>
                          </w:fldChar>
                        </w:r>
                        <w:r>
                          <w:rPr>
                            <w:rFonts w:ascii="Times New Roman" w:eastAsia="Times New Roman" w:hAnsi="Times New Roman" w:cs="Times New Roman"/>
                            <w:b w:val="0"/>
                            <w:bCs w:val="0"/>
                            <w:i w:val="0"/>
                            <w:iCs w:val="0"/>
                            <w:smallCaps w:val="0"/>
                            <w:color w:val="000000"/>
                          </w:rPr>
                          <w:instrText xml:space="preserve"> FORMCHECKBOX </w:instrText>
                        </w:r>
                        <w:r>
                          <w:rPr>
                            <w:rFonts w:ascii="Times New Roman" w:eastAsia="Times New Roman" w:hAnsi="Times New Roman" w:cs="Times New Roman"/>
                            <w:b w:val="0"/>
                            <w:bCs w:val="0"/>
                            <w:i w:val="0"/>
                            <w:iCs w:val="0"/>
                            <w:smallCaps w:val="0"/>
                            <w:color w:val="000000"/>
                          </w:rPr>
                          <w:fldChar w:fldCharType="end"/>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СпецТехника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Коммерческая недвижимость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Жилая недвижимость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Транспорт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Земельные участки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p>
                    </w:tc>
                  </w:tr>
                </w:tbl>
                <w:p>
                  <w:pPr>
                    <w:jc w:val="left"/>
                    <w:rPr>
                      <w:rFonts w:ascii="Times New Roman" w:eastAsia="Times New Roman" w:hAnsi="Times New Roman" w:cs="Times New Roman"/>
                      <w:b w:val="0"/>
                      <w:bCs w:val="0"/>
                      <w:i w:val="0"/>
                      <w:iCs w:val="0"/>
                      <w:smallCaps w:val="0"/>
                      <w:color w:val="000000"/>
                    </w:rPr>
                  </w:pPr>
                </w:p>
              </w:tc>
            </w:tr>
          </w:tbl>
          <w:p>
            <w:pPr>
              <w:jc w:val="left"/>
              <w:rPr>
                <w:rFonts w:ascii="Times New Roman" w:eastAsia="Times New Roman" w:hAnsi="Times New Roman" w:cs="Times New Roman"/>
                <w:b w:val="0"/>
                <w:bCs w:val="0"/>
                <w:i w:val="0"/>
                <w:iCs w:val="0"/>
                <w:smallCaps w:val="0"/>
                <w:color w:val="000000"/>
              </w:rPr>
            </w:pPr>
          </w:p>
        </w:tc>
      </w:tr>
      <w:tr>
        <w:tblPrEx>
          <w:tblCellSpacing w:w="15" w:type="dxa"/>
          <w:tblInd w:w="22" w:type="dxa"/>
          <w:tblCellMar>
            <w:top w:w="15" w:type="dxa"/>
            <w:left w:w="15" w:type="dxa"/>
            <w:bottom w:w="15" w:type="dxa"/>
            <w:right w:w="15" w:type="dxa"/>
          </w:tblCellMar>
          <w:tblLook w:val="05E0"/>
        </w:tblPrEx>
        <w:trPr>
          <w:tblCellSpacing w:w="15" w:type="dxa"/>
        </w:trPr>
        <w:tc>
          <w:tcPr>
            <w:tcBorders>
              <w:top w:val="single" w:sz="6" w:space="0" w:color="CCCCCC"/>
              <w:left w:val="single" w:sz="6" w:space="0" w:color="CCCCCC"/>
              <w:bottom w:val="single" w:sz="6" w:space="0" w:color="CCCCCC"/>
              <w:right w:val="single" w:sz="6" w:space="0" w:color="CCCCCC"/>
            </w:tcBorders>
            <w:noWrap w:val="0"/>
            <w:tcMar>
              <w:top w:w="15" w:type="dxa"/>
              <w:left w:w="15" w:type="dxa"/>
              <w:bottom w:w="15" w:type="dxa"/>
              <w:right w:w="15" w:type="dxa"/>
            </w:tcMar>
            <w:vAlign w:val="top"/>
            <w:hideMark/>
          </w:tcPr>
          <w:tbl>
            <w:tblPr>
              <w:tblStyle w:val="block"/>
              <w:tblW w:w="5000" w:type="pct"/>
              <w:tblCellMar>
                <w:top w:w="15" w:type="dxa"/>
                <w:left w:w="15" w:type="dxa"/>
                <w:bottom w:w="15" w:type="dxa"/>
                <w:right w:w="15" w:type="dxa"/>
              </w:tblCellMar>
              <w:tblLook w:val="05E0"/>
            </w:tblPr>
            <w:tblGrid>
              <w:gridCol w:w="3216"/>
              <w:gridCol w:w="7504"/>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Лот</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Информация по лоту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2233"/>
                    <w:gridCol w:w="5211"/>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Информация по лоту</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Номер лота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Style w:val="orderCtrldigits"/>
                            <w:rFonts w:ascii="Times New Roman" w:eastAsia="Times New Roman" w:hAnsi="Times New Roman" w:cs="Times New Roman"/>
                            <w:b w:val="0"/>
                            <w:bCs w:val="0"/>
                            <w:i w:val="0"/>
                            <w:iCs w:val="0"/>
                            <w:smallCaps w:val="0"/>
                            <w:color w:val="000000"/>
                          </w:rPr>
                          <w:t>35</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Наименование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Нежилое помещение (кладовка) №214, кадастровый номер: 77:04:0001001:10203; адрес: Москва, пер. Солдатский, д.10; площадь: 2,00 кв.м.</w:t>
                        </w: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Сведения о должнике, его имуществе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2233"/>
                    <w:gridCol w:w="5211"/>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Сведения о должнике, его имуществе</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Сведения об имуществе (предприятии) должника, выставляемом на торги, его составе, характеристиках, описание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Нежилое помещение (кладовка) №214, кадастровый номер: 77:04:0001001:10203; адрес: Москва, пер. Солдатский, д.10; площадь: 2,00 кв.м.</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Регион выставляемого на торги имущества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Г. Москва</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Классификация имущества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tbl"/>
                          <w:tblCellSpacing w:w="15" w:type="dxa"/>
                          <w:tblCellMar>
                            <w:top w:w="15" w:type="dxa"/>
                            <w:left w:w="15" w:type="dxa"/>
                            <w:bottom w:w="15" w:type="dxa"/>
                            <w:right w:w="15" w:type="dxa"/>
                          </w:tblCellMar>
                          <w:tblLook w:val="05E0"/>
                        </w:tblPr>
                        <w:tblGrid>
                          <w:gridCol w:w="5223"/>
                        </w:tblGrid>
                        <w:tr>
                          <w:tblPrEx>
                            <w:tblCellSpacing w:w="15" w:type="dxa"/>
                            <w:tblCellMar>
                              <w:top w:w="15" w:type="dxa"/>
                              <w:left w:w="15" w:type="dxa"/>
                              <w:bottom w:w="15" w:type="dxa"/>
                              <w:right w:w="15" w:type="dxa"/>
                            </w:tblCellMar>
                            <w:tblLook w:val="05E0"/>
                          </w:tblPrEx>
                          <w:trPr>
                            <w:tblHeader/>
                            <w:tblCellSpacing w:w="15" w:type="dxa"/>
                          </w:trPr>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Классификация </w:t>
                              </w:r>
                              <w:r>
                                <w:rPr>
                                  <w:rFonts w:ascii="Times New Roman" w:eastAsia="Times New Roman" w:hAnsi="Times New Roman" w:cs="Times New Roman"/>
                                  <w:b/>
                                  <w:bCs/>
                                  <w:i w:val="0"/>
                                  <w:iCs w:val="0"/>
                                  <w:smallCaps w:val="0"/>
                                  <w:color w:val="FF0000"/>
                                </w:rPr>
                                <w:t>*</w:t>
                              </w:r>
                              <w:r>
                                <w:rPr>
                                  <w:rFonts w:ascii="Times New Roman" w:eastAsia="Times New Roman" w:hAnsi="Times New Roman" w:cs="Times New Roman"/>
                                  <w:b/>
                                  <w:bCs/>
                                  <w:i w:val="0"/>
                                  <w:iCs w:val="0"/>
                                  <w:smallCaps w:val="0"/>
                                  <w:color w:val="FF0000"/>
                                </w:rPr>
                                <w:br/>
                              </w:r>
                              <w:r>
                                <w:rPr>
                                  <w:rFonts w:ascii="Times New Roman" w:eastAsia="Times New Roman" w:hAnsi="Times New Roman" w:cs="Times New Roman"/>
                                  <w:b/>
                                  <w:bCs/>
                                  <w:i/>
                                  <w:iCs/>
                                  <w:smallCaps w:val="0"/>
                                  <w:color w:val="000000"/>
                                </w:rPr>
                                <w:t>Необходимо выбрать код классификатора максимально раскрытым в своей иерархической структуре</w:t>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Здания (кроме жилых) и сооружения, не включенные в другие группировки</w:t>
                              </w: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Порядок ознакомления с имуществом (предприятием) должника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Ознакомление с характеристиками имущества производится на Электронной площадке и в Едином федеральном реестре сведений о банкротстве. Ознакомление с имеющимися в отношении имущества правоустанавливающими документами, в том числе путем осмотра, фотографирования и копирования указанных документов осуществляется в период приема заявок на участие в торгах по рабочим дням с 10:00 (МСК) до 12:00 (МСК) по адресу: г. Москва, ул. Садовническая, д. 70, стр. 2 (вход со двора) по заявке, заблаговременно направляемой на электронную почту организатора торгов.</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Дополнительная информация о должнике и его имуществе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dt"/>
                          <w:tblCellSpacing w:w="15" w:type="dxa"/>
                          <w:tblCellMar>
                            <w:top w:w="15" w:type="dxa"/>
                            <w:left w:w="15" w:type="dxa"/>
                            <w:bottom w:w="15" w:type="dxa"/>
                            <w:right w:w="15" w:type="dxa"/>
                          </w:tblCellMar>
                          <w:tblLook w:val="05E0"/>
                        </w:tblPr>
                        <w:tblGrid>
                          <w:gridCol w:w="5223"/>
                        </w:tblGrid>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Выписки ЕГРН.zip</w:t>
                              </w:r>
                              <w:r>
                                <w:rPr>
                                  <w:rFonts w:ascii="Times New Roman" w:eastAsia="Times New Roman" w:hAnsi="Times New Roman" w:cs="Times New Roman"/>
                                  <w:b w:val="0"/>
                                  <w:bCs w:val="0"/>
                                  <w:i w:val="0"/>
                                  <w:iCs w:val="0"/>
                                  <w:smallCaps w:val="0"/>
                                  <w:color w:val="000000"/>
                                </w:rPr>
                                <w:br/>
                              </w:r>
                              <w:r>
                                <w:rPr>
                                  <w:rFonts w:ascii="Times New Roman" w:eastAsia="Times New Roman" w:hAnsi="Times New Roman" w:cs="Times New Roman"/>
                                  <w:b w:val="0"/>
                                  <w:bCs w:val="0"/>
                                  <w:i w:val="0"/>
                                  <w:iCs w:val="0"/>
                                  <w:smallCaps w:val="0"/>
                                  <w:color w:val="000000"/>
                                </w:rPr>
                                <w:t>11.09.2026 20:54:48:413</w:t>
                              </w:r>
                              <w:r>
                                <w:rPr>
                                  <w:rFonts w:ascii="Times New Roman" w:eastAsia="Times New Roman" w:hAnsi="Times New Roman" w:cs="Times New Roman"/>
                                  <w:b w:val="0"/>
                                  <w:bCs w:val="0"/>
                                  <w:i w:val="0"/>
                                  <w:iCs w:val="0"/>
                                  <w:smallCaps w:val="0"/>
                                  <w:color w:val="000000"/>
                                </w:rPr>
                                <w:br/>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Договор о задатке с 01.02.2024 года.docx</w:t>
                              </w:r>
                              <w:r>
                                <w:rPr>
                                  <w:rFonts w:ascii="Times New Roman" w:eastAsia="Times New Roman" w:hAnsi="Times New Roman" w:cs="Times New Roman"/>
                                  <w:b w:val="0"/>
                                  <w:bCs w:val="0"/>
                                  <w:i w:val="0"/>
                                  <w:iCs w:val="0"/>
                                  <w:smallCaps w:val="0"/>
                                  <w:color w:val="000000"/>
                                </w:rPr>
                                <w:br/>
                              </w:r>
                              <w:r>
                                <w:rPr>
                                  <w:rFonts w:ascii="Times New Roman" w:eastAsia="Times New Roman" w:hAnsi="Times New Roman" w:cs="Times New Roman"/>
                                  <w:b w:val="0"/>
                                  <w:bCs w:val="0"/>
                                  <w:i w:val="0"/>
                                  <w:iCs w:val="0"/>
                                  <w:smallCaps w:val="0"/>
                                  <w:color w:val="000000"/>
                                </w:rPr>
                                <w:t>11.09.2026 21:28:06:693</w:t>
                              </w:r>
                              <w:r>
                                <w:rPr>
                                  <w:rFonts w:ascii="Times New Roman" w:eastAsia="Times New Roman" w:hAnsi="Times New Roman" w:cs="Times New Roman"/>
                                  <w:b w:val="0"/>
                                  <w:bCs w:val="0"/>
                                  <w:i w:val="0"/>
                                  <w:iCs w:val="0"/>
                                  <w:smallCaps w:val="0"/>
                                  <w:color w:val="000000"/>
                                </w:rPr>
                                <w:br/>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Извещение о проведении торгов посредством публичного предложения.docx</w:t>
                              </w:r>
                              <w:r>
                                <w:rPr>
                                  <w:rFonts w:ascii="Times New Roman" w:eastAsia="Times New Roman" w:hAnsi="Times New Roman" w:cs="Times New Roman"/>
                                  <w:b w:val="0"/>
                                  <w:bCs w:val="0"/>
                                  <w:i w:val="0"/>
                                  <w:iCs w:val="0"/>
                                  <w:smallCaps w:val="0"/>
                                  <w:color w:val="000000"/>
                                </w:rPr>
                                <w:br/>
                              </w:r>
                              <w:r>
                                <w:rPr>
                                  <w:rFonts w:ascii="Times New Roman" w:eastAsia="Times New Roman" w:hAnsi="Times New Roman" w:cs="Times New Roman"/>
                                  <w:b w:val="0"/>
                                  <w:bCs w:val="0"/>
                                  <w:i w:val="0"/>
                                  <w:iCs w:val="0"/>
                                  <w:smallCaps w:val="0"/>
                                  <w:color w:val="000000"/>
                                </w:rPr>
                                <w:t>11.09.2026 21:28:27:490</w:t>
                              </w:r>
                              <w:r>
                                <w:rPr>
                                  <w:rFonts w:ascii="Times New Roman" w:eastAsia="Times New Roman" w:hAnsi="Times New Roman" w:cs="Times New Roman"/>
                                  <w:b w:val="0"/>
                                  <w:bCs w:val="0"/>
                                  <w:i w:val="0"/>
                                  <w:iCs w:val="0"/>
                                  <w:smallCaps w:val="0"/>
                                  <w:color w:val="000000"/>
                                </w:rPr>
                                <w:br/>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Отчет об оценке № 776-Н_2026 от 14.05.2026 г..pdf</w:t>
                              </w:r>
                              <w:r>
                                <w:rPr>
                                  <w:rFonts w:ascii="Times New Roman" w:eastAsia="Times New Roman" w:hAnsi="Times New Roman" w:cs="Times New Roman"/>
                                  <w:b w:val="0"/>
                                  <w:bCs w:val="0"/>
                                  <w:i w:val="0"/>
                                  <w:iCs w:val="0"/>
                                  <w:smallCaps w:val="0"/>
                                  <w:color w:val="000000"/>
                                </w:rPr>
                                <w:br/>
                              </w:r>
                              <w:r>
                                <w:rPr>
                                  <w:rFonts w:ascii="Times New Roman" w:eastAsia="Times New Roman" w:hAnsi="Times New Roman" w:cs="Times New Roman"/>
                                  <w:b w:val="0"/>
                                  <w:bCs w:val="0"/>
                                  <w:i w:val="0"/>
                                  <w:iCs w:val="0"/>
                                  <w:smallCaps w:val="0"/>
                                  <w:color w:val="000000"/>
                                </w:rPr>
                                <w:t>11.09.2026 21:28:51:120</w:t>
                              </w:r>
                              <w:r>
                                <w:rPr>
                                  <w:rFonts w:ascii="Times New Roman" w:eastAsia="Times New Roman" w:hAnsi="Times New Roman" w:cs="Times New Roman"/>
                                  <w:b w:val="0"/>
                                  <w:bCs w:val="0"/>
                                  <w:i w:val="0"/>
                                  <w:iCs w:val="0"/>
                                  <w:smallCaps w:val="0"/>
                                  <w:color w:val="000000"/>
                                </w:rPr>
                                <w:br/>
                              </w:r>
                            </w:p>
                          </w:tc>
                        </w:tr>
                      </w:tbl>
                      <w:p>
                        <w:pPr>
                          <w:jc w:val="left"/>
                          <w:rPr>
                            <w:rFonts w:ascii="Times New Roman" w:eastAsia="Times New Roman" w:hAnsi="Times New Roman" w:cs="Times New Roman"/>
                            <w:b w:val="0"/>
                            <w:bCs w:val="0"/>
                            <w:i w:val="0"/>
                            <w:iCs w:val="0"/>
                            <w:smallCaps w:val="0"/>
                            <w:color w:val="000000"/>
                          </w:rPr>
                        </w:pP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Порядок проведения торгов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2233"/>
                    <w:gridCol w:w="5211"/>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Порядок проведения торгов</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Начальная цена продажи имущества (предприятия) должника, руб.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722700</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Условие снижения цены для %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От начальной цены</w:t>
                        </w: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Сведения о задатке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2233"/>
                    <w:gridCol w:w="5211"/>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Сведения о задатке</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Заявление в отношении договора о задатке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Настоящим заявляю, что договор о задатке по процедуре заключается Участником отдельно в отношении каждого лота процедуры</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Размер задатка рассчитывать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От текущей цены</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Размер задатка, %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r>
                          <w:rPr>
                            <w:rFonts w:ascii="Times New Roman" w:eastAsia="Times New Roman" w:hAnsi="Times New Roman" w:cs="Times New Roman"/>
                            <w:b w:val="0"/>
                            <w:bCs w:val="0"/>
                            <w:i/>
                            <w:iCs/>
                            <w:smallCaps w:val="0"/>
                            <w:color w:val="000000"/>
                          </w:rPr>
                          <w:t>До 20% от начальной или текущей цены</w:t>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20</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Сроки и порядок внесения и возврата задатка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Для участия в торгах заявитель должен внести задаток в размере 20% от начальной цены продажи лота, установленной для соответствующего периода проведения торгов посредством публичного предложения. Основанием для внесения задатка является договор о задатке. Договоры о задатке с заявителями заключает оператор электронной площадки – АО «Сбербанк-АСТ» (ИНН 7707308480). Задатки вносятся заявителями на банковский счет оператора электронной площадки. Датой внесения задатка считается дата блокирования денежных средств на счете заявителя на электронной площадке. Образец заполнения платежного поручения для внесения заявителями задатка размещен в сети «Интернет» по адресу: http://utp.sberbank-ast.ru/Bankruptcy/. Заявитель обязан обеспечить поступление задатка на счета, указанные в электронном сообщении о продаже, не позднее указанной в таком сообщении даты и времени окончания приема заявок на участие в торгах для соответствующего периода проведения торгов. Задатки возвращаются всем заявителям, за исключением победителя торгов, в течение 5 рабочих дней со дня подписания протокола о результатах проведения торгов. В случае отказа или уклонения победителя торгов от подписания договора купли-продажи имущества в установленный срок внесенный задаток ему не возвращается. В случае неуплаты покупной цены в установленный срок договор купли-продажи считается незаключенным, а торги признаются несостоявшимися. При этом, задаток, уплаченный победителем торгов, ему не возвращается, а включается в конкурсную массу должника. Организатор торгов также вправе требовать возмещения причиненных ему убытков. </w:t>
                        </w: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Периоды проведения торгов по лоту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1907"/>
                    <w:gridCol w:w="5537"/>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Периоды проведения торгов по лоту</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Периоды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tbl"/>
                          <w:tblCellSpacing w:w="15" w:type="dxa"/>
                          <w:tblCellMar>
                            <w:top w:w="15" w:type="dxa"/>
                            <w:left w:w="15" w:type="dxa"/>
                            <w:bottom w:w="15" w:type="dxa"/>
                            <w:right w:w="15" w:type="dxa"/>
                          </w:tblCellMar>
                          <w:tblLook w:val="05E0"/>
                        </w:tblPr>
                        <w:tblGrid>
                          <w:gridCol w:w="938"/>
                          <w:gridCol w:w="1173"/>
                          <w:gridCol w:w="1279"/>
                          <w:gridCol w:w="1037"/>
                          <w:gridCol w:w="1064"/>
                        </w:tblGrid>
                        <w:tr>
                          <w:tblPrEx>
                            <w:tblCellSpacing w:w="15" w:type="dxa"/>
                            <w:tblCellMar>
                              <w:top w:w="15" w:type="dxa"/>
                              <w:left w:w="15" w:type="dxa"/>
                              <w:bottom w:w="15" w:type="dxa"/>
                              <w:right w:w="15" w:type="dxa"/>
                            </w:tblCellMar>
                            <w:tblLook w:val="05E0"/>
                          </w:tblPrEx>
                          <w:trPr>
                            <w:tblHeader/>
                            <w:tblCellSpacing w:w="15" w:type="dxa"/>
                          </w:trPr>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Номер периода </w:t>
                              </w:r>
                              <w:r>
                                <w:rPr>
                                  <w:rFonts w:ascii="Times New Roman" w:eastAsia="Times New Roman" w:hAnsi="Times New Roman" w:cs="Times New Roman"/>
                                  <w:b/>
                                  <w:bCs/>
                                  <w:i w:val="0"/>
                                  <w:iCs w:val="0"/>
                                  <w:smallCaps w:val="0"/>
                                  <w:color w:val="FF0000"/>
                                </w:rPr>
                                <w:t>*</w:t>
                              </w:r>
                              <w:r>
                                <w:rPr>
                                  <w:rFonts w:ascii="Times New Roman" w:eastAsia="Times New Roman" w:hAnsi="Times New Roman" w:cs="Times New Roman"/>
                                  <w:b/>
                                  <w:bCs/>
                                  <w:i w:val="0"/>
                                  <w:iCs w:val="0"/>
                                  <w:smallCaps w:val="0"/>
                                  <w:color w:val="FF0000"/>
                                </w:rPr>
                                <w:br/>
                              </w:r>
                            </w:p>
                          </w:tc>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Дата и время начала периода </w:t>
                              </w:r>
                              <w:r>
                                <w:rPr>
                                  <w:rFonts w:ascii="Times New Roman" w:eastAsia="Times New Roman" w:hAnsi="Times New Roman" w:cs="Times New Roman"/>
                                  <w:b/>
                                  <w:bCs/>
                                  <w:i w:val="0"/>
                                  <w:iCs w:val="0"/>
                                  <w:smallCaps w:val="0"/>
                                  <w:color w:val="FF0000"/>
                                </w:rPr>
                                <w:t>*</w:t>
                              </w:r>
                              <w:r>
                                <w:rPr>
                                  <w:rFonts w:ascii="Times New Roman" w:eastAsia="Times New Roman" w:hAnsi="Times New Roman" w:cs="Times New Roman"/>
                                  <w:b/>
                                  <w:bCs/>
                                  <w:i w:val="0"/>
                                  <w:iCs w:val="0"/>
                                  <w:smallCaps w:val="0"/>
                                  <w:color w:val="FF0000"/>
                                </w:rPr>
                                <w:br/>
                              </w:r>
                            </w:p>
                          </w:tc>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Дата и время окончания периода </w:t>
                              </w:r>
                              <w:r>
                                <w:rPr>
                                  <w:rFonts w:ascii="Times New Roman" w:eastAsia="Times New Roman" w:hAnsi="Times New Roman" w:cs="Times New Roman"/>
                                  <w:b/>
                                  <w:bCs/>
                                  <w:i w:val="0"/>
                                  <w:iCs w:val="0"/>
                                  <w:smallCaps w:val="0"/>
                                  <w:color w:val="FF0000"/>
                                </w:rPr>
                                <w:t>*</w:t>
                              </w:r>
                              <w:r>
                                <w:rPr>
                                  <w:rFonts w:ascii="Times New Roman" w:eastAsia="Times New Roman" w:hAnsi="Times New Roman" w:cs="Times New Roman"/>
                                  <w:b/>
                                  <w:bCs/>
                                  <w:i w:val="0"/>
                                  <w:iCs w:val="0"/>
                                  <w:smallCaps w:val="0"/>
                                  <w:color w:val="FF0000"/>
                                </w:rPr>
                                <w:br/>
                              </w:r>
                            </w:p>
                          </w:tc>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Текущая цена </w:t>
                              </w:r>
                              <w:r>
                                <w:rPr>
                                  <w:rFonts w:ascii="Times New Roman" w:eastAsia="Times New Roman" w:hAnsi="Times New Roman" w:cs="Times New Roman"/>
                                  <w:b/>
                                  <w:bCs/>
                                  <w:i w:val="0"/>
                                  <w:iCs w:val="0"/>
                                  <w:smallCaps w:val="0"/>
                                  <w:color w:val="FF0000"/>
                                </w:rPr>
                                <w:t>*</w:t>
                              </w:r>
                              <w:r>
                                <w:rPr>
                                  <w:rFonts w:ascii="Times New Roman" w:eastAsia="Times New Roman" w:hAnsi="Times New Roman" w:cs="Times New Roman"/>
                                  <w:b/>
                                  <w:bCs/>
                                  <w:i w:val="0"/>
                                  <w:iCs w:val="0"/>
                                  <w:smallCaps w:val="0"/>
                                  <w:color w:val="FF0000"/>
                                </w:rPr>
                                <w:br/>
                              </w:r>
                            </w:p>
                          </w:tc>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Текущий задаток </w:t>
                              </w:r>
                              <w:r>
                                <w:rPr>
                                  <w:rFonts w:ascii="Times New Roman" w:eastAsia="Times New Roman" w:hAnsi="Times New Roman" w:cs="Times New Roman"/>
                                  <w:b/>
                                  <w:bCs/>
                                  <w:i w:val="0"/>
                                  <w:iCs w:val="0"/>
                                  <w:smallCaps w:val="0"/>
                                  <w:color w:val="FF0000"/>
                                </w:rPr>
                                <w:t>*</w:t>
                              </w:r>
                              <w:r>
                                <w:rPr>
                                  <w:rFonts w:ascii="Times New Roman" w:eastAsia="Times New Roman" w:hAnsi="Times New Roman" w:cs="Times New Roman"/>
                                  <w:b/>
                                  <w:bCs/>
                                  <w:i w:val="0"/>
                                  <w:iCs w:val="0"/>
                                  <w:smallCaps w:val="0"/>
                                  <w:color w:val="FF0000"/>
                                </w:rPr>
                                <w:br/>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20.10.2026 14:00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27.10.2026 13:59</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722700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144540</w:t>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27.10.2026 14:00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03.11.2026 13:59</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686565</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137313</w:t>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3</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03.11.2026 14:00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11.11.2026 13:59</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650430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130086</w:t>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4</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11.11.2026 14:00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18.11.2026 13:59</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614295</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122859</w:t>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5</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18.11.2026 14:00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25.11.2026 14:00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578160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115632</w:t>
                              </w:r>
                            </w:p>
                          </w:tc>
                        </w:tr>
                      </w:tbl>
                      <w:p>
                        <w:pPr>
                          <w:jc w:val="left"/>
                          <w:rPr>
                            <w:rFonts w:ascii="Times New Roman" w:eastAsia="Times New Roman" w:hAnsi="Times New Roman" w:cs="Times New Roman"/>
                            <w:b w:val="0"/>
                            <w:bCs w:val="0"/>
                            <w:i w:val="0"/>
                            <w:iCs w:val="0"/>
                            <w:smallCaps w:val="0"/>
                            <w:color w:val="000000"/>
                          </w:rPr>
                        </w:pP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Публикация на рекламных ресурсах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2233"/>
                    <w:gridCol w:w="5211"/>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Публикация на рекламных ресурсах</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Опубликовать на рекламных ресурсах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Нет</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Опубликовать на рекламных ресурсах PortalDA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fldChar w:fldCharType="begin">
                            <w:ffData>
                              <w:name w:val=""/>
                              <w:enabled w:val="0"/>
                              <w:calcOnExit w:val="0"/>
                              <w:checkBox>
                                <w:size w:val="24"/>
                                <w:default w:val="0"/>
                                <w:checked w:val="0"/>
                              </w:checkBox>
                            </w:ffData>
                          </w:fldChar>
                        </w:r>
                        <w:r>
                          <w:rPr>
                            <w:rFonts w:ascii="Times New Roman" w:eastAsia="Times New Roman" w:hAnsi="Times New Roman" w:cs="Times New Roman"/>
                            <w:b w:val="0"/>
                            <w:bCs w:val="0"/>
                            <w:i w:val="0"/>
                            <w:iCs w:val="0"/>
                            <w:smallCaps w:val="0"/>
                            <w:color w:val="000000"/>
                          </w:rPr>
                          <w:instrText xml:space="preserve"> FORMCHECKBOX </w:instrText>
                        </w:r>
                        <w:r>
                          <w:rPr>
                            <w:rFonts w:ascii="Times New Roman" w:eastAsia="Times New Roman" w:hAnsi="Times New Roman" w:cs="Times New Roman"/>
                            <w:b w:val="0"/>
                            <w:bCs w:val="0"/>
                            <w:i w:val="0"/>
                            <w:iCs w:val="0"/>
                            <w:smallCaps w:val="0"/>
                            <w:color w:val="000000"/>
                          </w:rPr>
                          <w:fldChar w:fldCharType="end"/>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СпецТехника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Коммерческая недвижимость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Жилая недвижимость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Транспорт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Земельные участки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p>
                    </w:tc>
                  </w:tr>
                </w:tbl>
                <w:p>
                  <w:pPr>
                    <w:jc w:val="left"/>
                    <w:rPr>
                      <w:rFonts w:ascii="Times New Roman" w:eastAsia="Times New Roman" w:hAnsi="Times New Roman" w:cs="Times New Roman"/>
                      <w:b w:val="0"/>
                      <w:bCs w:val="0"/>
                      <w:i w:val="0"/>
                      <w:iCs w:val="0"/>
                      <w:smallCaps w:val="0"/>
                      <w:color w:val="000000"/>
                    </w:rPr>
                  </w:pPr>
                </w:p>
              </w:tc>
            </w:tr>
          </w:tbl>
          <w:p>
            <w:pPr>
              <w:jc w:val="left"/>
              <w:rPr>
                <w:rFonts w:ascii="Times New Roman" w:eastAsia="Times New Roman" w:hAnsi="Times New Roman" w:cs="Times New Roman"/>
                <w:b w:val="0"/>
                <w:bCs w:val="0"/>
                <w:i w:val="0"/>
                <w:iCs w:val="0"/>
                <w:smallCaps w:val="0"/>
                <w:color w:val="000000"/>
              </w:rPr>
            </w:pPr>
          </w:p>
        </w:tc>
      </w:tr>
      <w:tr>
        <w:tblPrEx>
          <w:tblCellSpacing w:w="15" w:type="dxa"/>
          <w:tblInd w:w="22" w:type="dxa"/>
          <w:tblCellMar>
            <w:top w:w="15" w:type="dxa"/>
            <w:left w:w="15" w:type="dxa"/>
            <w:bottom w:w="15" w:type="dxa"/>
            <w:right w:w="15" w:type="dxa"/>
          </w:tblCellMar>
          <w:tblLook w:val="05E0"/>
        </w:tblPrEx>
        <w:trPr>
          <w:tblCellSpacing w:w="15" w:type="dxa"/>
        </w:trPr>
        <w:tc>
          <w:tcPr>
            <w:tcBorders>
              <w:top w:val="single" w:sz="6" w:space="0" w:color="CCCCCC"/>
              <w:left w:val="single" w:sz="6" w:space="0" w:color="CCCCCC"/>
              <w:bottom w:val="single" w:sz="6" w:space="0" w:color="CCCCCC"/>
              <w:right w:val="single" w:sz="6" w:space="0" w:color="CCCCCC"/>
            </w:tcBorders>
            <w:noWrap w:val="0"/>
            <w:tcMar>
              <w:top w:w="15" w:type="dxa"/>
              <w:left w:w="15" w:type="dxa"/>
              <w:bottom w:w="15" w:type="dxa"/>
              <w:right w:w="15" w:type="dxa"/>
            </w:tcMar>
            <w:vAlign w:val="top"/>
            <w:hideMark/>
          </w:tcPr>
          <w:tbl>
            <w:tblPr>
              <w:tblStyle w:val="block"/>
              <w:tblW w:w="5000" w:type="pct"/>
              <w:tblCellMar>
                <w:top w:w="15" w:type="dxa"/>
                <w:left w:w="15" w:type="dxa"/>
                <w:bottom w:w="15" w:type="dxa"/>
                <w:right w:w="15" w:type="dxa"/>
              </w:tblCellMar>
              <w:tblLook w:val="05E0"/>
            </w:tblPr>
            <w:tblGrid>
              <w:gridCol w:w="3216"/>
              <w:gridCol w:w="7504"/>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Лот</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Информация по лоту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2233"/>
                    <w:gridCol w:w="5211"/>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Информация по лоту</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Номер лота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Style w:val="orderCtrldigits"/>
                            <w:rFonts w:ascii="Times New Roman" w:eastAsia="Times New Roman" w:hAnsi="Times New Roman" w:cs="Times New Roman"/>
                            <w:b w:val="0"/>
                            <w:bCs w:val="0"/>
                            <w:i w:val="0"/>
                            <w:iCs w:val="0"/>
                            <w:smallCaps w:val="0"/>
                            <w:color w:val="000000"/>
                          </w:rPr>
                          <w:t>36</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Наименование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Нежилое помещение (кладовка) №172, кадастровый номер: 77:04:0001001:10245; адрес: Москва, пер. Солдатский, д.10; площадь: 1,20кв.м.</w:t>
                        </w: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Сведения о должнике, его имуществе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2233"/>
                    <w:gridCol w:w="5211"/>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Сведения о должнике, его имуществе</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Сведения об имуществе (предприятии) должника, выставляемом на торги, его составе, характеристиках, описание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Нежилое помещение (кладовка) №172, кадастровый номер: 77:04:0001001:10245; адрес: Москва, пер. Солдатский, д.10; площадь: 1,20кв.м.</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Регион выставляемого на торги имущества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Г. Москва</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Классификация имущества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tbl"/>
                          <w:tblCellSpacing w:w="15" w:type="dxa"/>
                          <w:tblCellMar>
                            <w:top w:w="15" w:type="dxa"/>
                            <w:left w:w="15" w:type="dxa"/>
                            <w:bottom w:w="15" w:type="dxa"/>
                            <w:right w:w="15" w:type="dxa"/>
                          </w:tblCellMar>
                          <w:tblLook w:val="05E0"/>
                        </w:tblPr>
                        <w:tblGrid>
                          <w:gridCol w:w="5223"/>
                        </w:tblGrid>
                        <w:tr>
                          <w:tblPrEx>
                            <w:tblCellSpacing w:w="15" w:type="dxa"/>
                            <w:tblCellMar>
                              <w:top w:w="15" w:type="dxa"/>
                              <w:left w:w="15" w:type="dxa"/>
                              <w:bottom w:w="15" w:type="dxa"/>
                              <w:right w:w="15" w:type="dxa"/>
                            </w:tblCellMar>
                            <w:tblLook w:val="05E0"/>
                          </w:tblPrEx>
                          <w:trPr>
                            <w:tblHeader/>
                            <w:tblCellSpacing w:w="15" w:type="dxa"/>
                          </w:trPr>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Классификация </w:t>
                              </w:r>
                              <w:r>
                                <w:rPr>
                                  <w:rFonts w:ascii="Times New Roman" w:eastAsia="Times New Roman" w:hAnsi="Times New Roman" w:cs="Times New Roman"/>
                                  <w:b/>
                                  <w:bCs/>
                                  <w:i w:val="0"/>
                                  <w:iCs w:val="0"/>
                                  <w:smallCaps w:val="0"/>
                                  <w:color w:val="FF0000"/>
                                </w:rPr>
                                <w:t>*</w:t>
                              </w:r>
                              <w:r>
                                <w:rPr>
                                  <w:rFonts w:ascii="Times New Roman" w:eastAsia="Times New Roman" w:hAnsi="Times New Roman" w:cs="Times New Roman"/>
                                  <w:b/>
                                  <w:bCs/>
                                  <w:i w:val="0"/>
                                  <w:iCs w:val="0"/>
                                  <w:smallCaps w:val="0"/>
                                  <w:color w:val="FF0000"/>
                                </w:rPr>
                                <w:br/>
                              </w:r>
                              <w:r>
                                <w:rPr>
                                  <w:rFonts w:ascii="Times New Roman" w:eastAsia="Times New Roman" w:hAnsi="Times New Roman" w:cs="Times New Roman"/>
                                  <w:b/>
                                  <w:bCs/>
                                  <w:i/>
                                  <w:iCs/>
                                  <w:smallCaps w:val="0"/>
                                  <w:color w:val="000000"/>
                                </w:rPr>
                                <w:t>Необходимо выбрать код классификатора максимально раскрытым в своей иерархической структуре</w:t>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Здания (кроме жилых) и сооружения, не включенные в другие группировки</w:t>
                              </w: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Порядок ознакомления с имуществом (предприятием) должника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Ознакомление с характеристиками имущества производится на Электронной площадке и в Едином федеральном реестре сведений о банкротстве. Ознакомление с имеющимися в отношении имущества правоустанавливающими документами, в том числе путем осмотра, фотографирования и копирования указанных документов осуществляется в период приема заявок на участие в торгах по рабочим дням с 10:00 (МСК) до 12:00 (МСК) по адресу: г. Москва, ул. Садовническая, д. 70, стр. 2 (вход со двора) по заявке, заблаговременно направляемой на электронную почту организатора торгов.</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Дополнительная информация о должнике и его имуществе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dt"/>
                          <w:tblCellSpacing w:w="15" w:type="dxa"/>
                          <w:tblCellMar>
                            <w:top w:w="15" w:type="dxa"/>
                            <w:left w:w="15" w:type="dxa"/>
                            <w:bottom w:w="15" w:type="dxa"/>
                            <w:right w:w="15" w:type="dxa"/>
                          </w:tblCellMar>
                          <w:tblLook w:val="05E0"/>
                        </w:tblPr>
                        <w:tblGrid>
                          <w:gridCol w:w="5223"/>
                        </w:tblGrid>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Выписки ЕГРН.zip</w:t>
                              </w:r>
                              <w:r>
                                <w:rPr>
                                  <w:rFonts w:ascii="Times New Roman" w:eastAsia="Times New Roman" w:hAnsi="Times New Roman" w:cs="Times New Roman"/>
                                  <w:b w:val="0"/>
                                  <w:bCs w:val="0"/>
                                  <w:i w:val="0"/>
                                  <w:iCs w:val="0"/>
                                  <w:smallCaps w:val="0"/>
                                  <w:color w:val="000000"/>
                                </w:rPr>
                                <w:br/>
                              </w:r>
                              <w:r>
                                <w:rPr>
                                  <w:rFonts w:ascii="Times New Roman" w:eastAsia="Times New Roman" w:hAnsi="Times New Roman" w:cs="Times New Roman"/>
                                  <w:b w:val="0"/>
                                  <w:bCs w:val="0"/>
                                  <w:i w:val="0"/>
                                  <w:iCs w:val="0"/>
                                  <w:smallCaps w:val="0"/>
                                  <w:color w:val="000000"/>
                                </w:rPr>
                                <w:t>11.09.2026 20:54:48:413</w:t>
                              </w:r>
                              <w:r>
                                <w:rPr>
                                  <w:rFonts w:ascii="Times New Roman" w:eastAsia="Times New Roman" w:hAnsi="Times New Roman" w:cs="Times New Roman"/>
                                  <w:b w:val="0"/>
                                  <w:bCs w:val="0"/>
                                  <w:i w:val="0"/>
                                  <w:iCs w:val="0"/>
                                  <w:smallCaps w:val="0"/>
                                  <w:color w:val="000000"/>
                                </w:rPr>
                                <w:br/>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Договор о задатке с 01.02.2024 года.docx</w:t>
                              </w:r>
                              <w:r>
                                <w:rPr>
                                  <w:rFonts w:ascii="Times New Roman" w:eastAsia="Times New Roman" w:hAnsi="Times New Roman" w:cs="Times New Roman"/>
                                  <w:b w:val="0"/>
                                  <w:bCs w:val="0"/>
                                  <w:i w:val="0"/>
                                  <w:iCs w:val="0"/>
                                  <w:smallCaps w:val="0"/>
                                  <w:color w:val="000000"/>
                                </w:rPr>
                                <w:br/>
                              </w:r>
                              <w:r>
                                <w:rPr>
                                  <w:rFonts w:ascii="Times New Roman" w:eastAsia="Times New Roman" w:hAnsi="Times New Roman" w:cs="Times New Roman"/>
                                  <w:b w:val="0"/>
                                  <w:bCs w:val="0"/>
                                  <w:i w:val="0"/>
                                  <w:iCs w:val="0"/>
                                  <w:smallCaps w:val="0"/>
                                  <w:color w:val="000000"/>
                                </w:rPr>
                                <w:t>11.09.2026 21:28:06:693</w:t>
                              </w:r>
                              <w:r>
                                <w:rPr>
                                  <w:rFonts w:ascii="Times New Roman" w:eastAsia="Times New Roman" w:hAnsi="Times New Roman" w:cs="Times New Roman"/>
                                  <w:b w:val="0"/>
                                  <w:bCs w:val="0"/>
                                  <w:i w:val="0"/>
                                  <w:iCs w:val="0"/>
                                  <w:smallCaps w:val="0"/>
                                  <w:color w:val="000000"/>
                                </w:rPr>
                                <w:br/>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Извещение о проведении торгов посредством публичного предложения.docx</w:t>
                              </w:r>
                              <w:r>
                                <w:rPr>
                                  <w:rFonts w:ascii="Times New Roman" w:eastAsia="Times New Roman" w:hAnsi="Times New Roman" w:cs="Times New Roman"/>
                                  <w:b w:val="0"/>
                                  <w:bCs w:val="0"/>
                                  <w:i w:val="0"/>
                                  <w:iCs w:val="0"/>
                                  <w:smallCaps w:val="0"/>
                                  <w:color w:val="000000"/>
                                </w:rPr>
                                <w:br/>
                              </w:r>
                              <w:r>
                                <w:rPr>
                                  <w:rFonts w:ascii="Times New Roman" w:eastAsia="Times New Roman" w:hAnsi="Times New Roman" w:cs="Times New Roman"/>
                                  <w:b w:val="0"/>
                                  <w:bCs w:val="0"/>
                                  <w:i w:val="0"/>
                                  <w:iCs w:val="0"/>
                                  <w:smallCaps w:val="0"/>
                                  <w:color w:val="000000"/>
                                </w:rPr>
                                <w:t>11.09.2026 21:28:27:490</w:t>
                              </w:r>
                              <w:r>
                                <w:rPr>
                                  <w:rFonts w:ascii="Times New Roman" w:eastAsia="Times New Roman" w:hAnsi="Times New Roman" w:cs="Times New Roman"/>
                                  <w:b w:val="0"/>
                                  <w:bCs w:val="0"/>
                                  <w:i w:val="0"/>
                                  <w:iCs w:val="0"/>
                                  <w:smallCaps w:val="0"/>
                                  <w:color w:val="000000"/>
                                </w:rPr>
                                <w:br/>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Отчет об оценке № 776-Н_2026 от 14.05.2026 г..pdf</w:t>
                              </w:r>
                              <w:r>
                                <w:rPr>
                                  <w:rFonts w:ascii="Times New Roman" w:eastAsia="Times New Roman" w:hAnsi="Times New Roman" w:cs="Times New Roman"/>
                                  <w:b w:val="0"/>
                                  <w:bCs w:val="0"/>
                                  <w:i w:val="0"/>
                                  <w:iCs w:val="0"/>
                                  <w:smallCaps w:val="0"/>
                                  <w:color w:val="000000"/>
                                </w:rPr>
                                <w:br/>
                              </w:r>
                              <w:r>
                                <w:rPr>
                                  <w:rFonts w:ascii="Times New Roman" w:eastAsia="Times New Roman" w:hAnsi="Times New Roman" w:cs="Times New Roman"/>
                                  <w:b w:val="0"/>
                                  <w:bCs w:val="0"/>
                                  <w:i w:val="0"/>
                                  <w:iCs w:val="0"/>
                                  <w:smallCaps w:val="0"/>
                                  <w:color w:val="000000"/>
                                </w:rPr>
                                <w:t>11.09.2026 21:28:51:120</w:t>
                              </w:r>
                              <w:r>
                                <w:rPr>
                                  <w:rFonts w:ascii="Times New Roman" w:eastAsia="Times New Roman" w:hAnsi="Times New Roman" w:cs="Times New Roman"/>
                                  <w:b w:val="0"/>
                                  <w:bCs w:val="0"/>
                                  <w:i w:val="0"/>
                                  <w:iCs w:val="0"/>
                                  <w:smallCaps w:val="0"/>
                                  <w:color w:val="000000"/>
                                </w:rPr>
                                <w:br/>
                              </w:r>
                            </w:p>
                          </w:tc>
                        </w:tr>
                      </w:tbl>
                      <w:p>
                        <w:pPr>
                          <w:jc w:val="left"/>
                          <w:rPr>
                            <w:rFonts w:ascii="Times New Roman" w:eastAsia="Times New Roman" w:hAnsi="Times New Roman" w:cs="Times New Roman"/>
                            <w:b w:val="0"/>
                            <w:bCs w:val="0"/>
                            <w:i w:val="0"/>
                            <w:iCs w:val="0"/>
                            <w:smallCaps w:val="0"/>
                            <w:color w:val="000000"/>
                          </w:rPr>
                        </w:pP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Порядок проведения торгов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2233"/>
                    <w:gridCol w:w="5211"/>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Порядок проведения торгов</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Начальная цена продажи имущества (предприятия) должника, руб.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496800</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Условие снижения цены для %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От начальной цены</w:t>
                        </w: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Сведения о задатке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2233"/>
                    <w:gridCol w:w="5211"/>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Сведения о задатке</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Заявление в отношении договора о задатке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Настоящим заявляю, что договор о задатке по процедуре заключается Участником отдельно в отношении каждого лота процедуры</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Размер задатка рассчитывать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От текущей цены</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Размер задатка, %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r>
                          <w:rPr>
                            <w:rFonts w:ascii="Times New Roman" w:eastAsia="Times New Roman" w:hAnsi="Times New Roman" w:cs="Times New Roman"/>
                            <w:b w:val="0"/>
                            <w:bCs w:val="0"/>
                            <w:i/>
                            <w:iCs/>
                            <w:smallCaps w:val="0"/>
                            <w:color w:val="000000"/>
                          </w:rPr>
                          <w:t>До 20% от начальной или текущей цены</w:t>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20</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Сроки и порядок внесения и возврата задатка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Для участия в торгах заявитель должен внести задаток в размере 20% от начальной цены продажи лота, установленной для соответствующего периода проведения торгов посредством публичного предложения. Основанием для внесения задатка является договор о задатке. Договоры о задатке с заявителями заключает оператор электронной площадки – АО «Сбербанк-АСТ» (ИНН 7707308480). Задатки вносятся заявителями на банковский счет оператора электронной площадки. Датой внесения задатка считается дата блокирования денежных средств на счете заявителя на электронной площадке. Образец заполнения платежного поручения для внесения заявителями задатка размещен в сети «Интернет» по адресу: http://utp.sberbank-ast.ru/Bankruptcy/. Заявитель обязан обеспечить поступление задатка на счета, указанные в электронном сообщении о продаже, не позднее указанной в таком сообщении даты и времени окончания приема заявок на участие в торгах для соответствующего периода проведения торгов. Задатки возвращаются всем заявителям, за исключением победителя торгов, в течение 5 рабочих дней со дня подписания протокола о результатах проведения торгов. В случае отказа или уклонения победителя торгов от подписания договора купли-продажи имущества в установленный срок внесенный задаток ему не возвращается. В случае неуплаты покупной цены в установленный срок договор купли-продажи считается незаключенным, а торги признаются несостоявшимися. При этом, задаток, уплаченный победителем торгов, ему не возвращается, а включается в конкурсную массу должника. Организатор торгов также вправе требовать возмещения причиненных ему убытков. </w:t>
                        </w: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Периоды проведения торгов по лоту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1907"/>
                    <w:gridCol w:w="5537"/>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Периоды проведения торгов по лоту</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Периоды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tbl"/>
                          <w:tblCellSpacing w:w="15" w:type="dxa"/>
                          <w:tblCellMar>
                            <w:top w:w="15" w:type="dxa"/>
                            <w:left w:w="15" w:type="dxa"/>
                            <w:bottom w:w="15" w:type="dxa"/>
                            <w:right w:w="15" w:type="dxa"/>
                          </w:tblCellMar>
                          <w:tblLook w:val="05E0"/>
                        </w:tblPr>
                        <w:tblGrid>
                          <w:gridCol w:w="938"/>
                          <w:gridCol w:w="1173"/>
                          <w:gridCol w:w="1279"/>
                          <w:gridCol w:w="1037"/>
                          <w:gridCol w:w="1064"/>
                        </w:tblGrid>
                        <w:tr>
                          <w:tblPrEx>
                            <w:tblCellSpacing w:w="15" w:type="dxa"/>
                            <w:tblCellMar>
                              <w:top w:w="15" w:type="dxa"/>
                              <w:left w:w="15" w:type="dxa"/>
                              <w:bottom w:w="15" w:type="dxa"/>
                              <w:right w:w="15" w:type="dxa"/>
                            </w:tblCellMar>
                            <w:tblLook w:val="05E0"/>
                          </w:tblPrEx>
                          <w:trPr>
                            <w:tblHeader/>
                            <w:tblCellSpacing w:w="15" w:type="dxa"/>
                          </w:trPr>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Номер периода </w:t>
                              </w:r>
                              <w:r>
                                <w:rPr>
                                  <w:rFonts w:ascii="Times New Roman" w:eastAsia="Times New Roman" w:hAnsi="Times New Roman" w:cs="Times New Roman"/>
                                  <w:b/>
                                  <w:bCs/>
                                  <w:i w:val="0"/>
                                  <w:iCs w:val="0"/>
                                  <w:smallCaps w:val="0"/>
                                  <w:color w:val="FF0000"/>
                                </w:rPr>
                                <w:t>*</w:t>
                              </w:r>
                              <w:r>
                                <w:rPr>
                                  <w:rFonts w:ascii="Times New Roman" w:eastAsia="Times New Roman" w:hAnsi="Times New Roman" w:cs="Times New Roman"/>
                                  <w:b/>
                                  <w:bCs/>
                                  <w:i w:val="0"/>
                                  <w:iCs w:val="0"/>
                                  <w:smallCaps w:val="0"/>
                                  <w:color w:val="FF0000"/>
                                </w:rPr>
                                <w:br/>
                              </w:r>
                            </w:p>
                          </w:tc>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Дата и время начала периода </w:t>
                              </w:r>
                              <w:r>
                                <w:rPr>
                                  <w:rFonts w:ascii="Times New Roman" w:eastAsia="Times New Roman" w:hAnsi="Times New Roman" w:cs="Times New Roman"/>
                                  <w:b/>
                                  <w:bCs/>
                                  <w:i w:val="0"/>
                                  <w:iCs w:val="0"/>
                                  <w:smallCaps w:val="0"/>
                                  <w:color w:val="FF0000"/>
                                </w:rPr>
                                <w:t>*</w:t>
                              </w:r>
                              <w:r>
                                <w:rPr>
                                  <w:rFonts w:ascii="Times New Roman" w:eastAsia="Times New Roman" w:hAnsi="Times New Roman" w:cs="Times New Roman"/>
                                  <w:b/>
                                  <w:bCs/>
                                  <w:i w:val="0"/>
                                  <w:iCs w:val="0"/>
                                  <w:smallCaps w:val="0"/>
                                  <w:color w:val="FF0000"/>
                                </w:rPr>
                                <w:br/>
                              </w:r>
                            </w:p>
                          </w:tc>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Дата и время окончания периода </w:t>
                              </w:r>
                              <w:r>
                                <w:rPr>
                                  <w:rFonts w:ascii="Times New Roman" w:eastAsia="Times New Roman" w:hAnsi="Times New Roman" w:cs="Times New Roman"/>
                                  <w:b/>
                                  <w:bCs/>
                                  <w:i w:val="0"/>
                                  <w:iCs w:val="0"/>
                                  <w:smallCaps w:val="0"/>
                                  <w:color w:val="FF0000"/>
                                </w:rPr>
                                <w:t>*</w:t>
                              </w:r>
                              <w:r>
                                <w:rPr>
                                  <w:rFonts w:ascii="Times New Roman" w:eastAsia="Times New Roman" w:hAnsi="Times New Roman" w:cs="Times New Roman"/>
                                  <w:b/>
                                  <w:bCs/>
                                  <w:i w:val="0"/>
                                  <w:iCs w:val="0"/>
                                  <w:smallCaps w:val="0"/>
                                  <w:color w:val="FF0000"/>
                                </w:rPr>
                                <w:br/>
                              </w:r>
                            </w:p>
                          </w:tc>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Текущая цена </w:t>
                              </w:r>
                              <w:r>
                                <w:rPr>
                                  <w:rFonts w:ascii="Times New Roman" w:eastAsia="Times New Roman" w:hAnsi="Times New Roman" w:cs="Times New Roman"/>
                                  <w:b/>
                                  <w:bCs/>
                                  <w:i w:val="0"/>
                                  <w:iCs w:val="0"/>
                                  <w:smallCaps w:val="0"/>
                                  <w:color w:val="FF0000"/>
                                </w:rPr>
                                <w:t>*</w:t>
                              </w:r>
                              <w:r>
                                <w:rPr>
                                  <w:rFonts w:ascii="Times New Roman" w:eastAsia="Times New Roman" w:hAnsi="Times New Roman" w:cs="Times New Roman"/>
                                  <w:b/>
                                  <w:bCs/>
                                  <w:i w:val="0"/>
                                  <w:iCs w:val="0"/>
                                  <w:smallCaps w:val="0"/>
                                  <w:color w:val="FF0000"/>
                                </w:rPr>
                                <w:br/>
                              </w:r>
                            </w:p>
                          </w:tc>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Текущий задаток </w:t>
                              </w:r>
                              <w:r>
                                <w:rPr>
                                  <w:rFonts w:ascii="Times New Roman" w:eastAsia="Times New Roman" w:hAnsi="Times New Roman" w:cs="Times New Roman"/>
                                  <w:b/>
                                  <w:bCs/>
                                  <w:i w:val="0"/>
                                  <w:iCs w:val="0"/>
                                  <w:smallCaps w:val="0"/>
                                  <w:color w:val="FF0000"/>
                                </w:rPr>
                                <w:t>*</w:t>
                              </w:r>
                              <w:r>
                                <w:rPr>
                                  <w:rFonts w:ascii="Times New Roman" w:eastAsia="Times New Roman" w:hAnsi="Times New Roman" w:cs="Times New Roman"/>
                                  <w:b/>
                                  <w:bCs/>
                                  <w:i w:val="0"/>
                                  <w:iCs w:val="0"/>
                                  <w:smallCaps w:val="0"/>
                                  <w:color w:val="FF0000"/>
                                </w:rPr>
                                <w:br/>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20.10.2026 14:00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27.10.2026 13:59</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496800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99360</w:t>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27.10.2026 14:00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03.11.2026 13:59</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471960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94392</w:t>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3</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03.11.2026 14:00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11.11.2026 13:59</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447120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89424</w:t>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4</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11.11.2026 14:00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18.11.2026 13:59</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422280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84456</w:t>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5</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18.11.2026 14:00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25.11.2026 14:00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397440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79488</w:t>
                              </w:r>
                            </w:p>
                          </w:tc>
                        </w:tr>
                      </w:tbl>
                      <w:p>
                        <w:pPr>
                          <w:jc w:val="left"/>
                          <w:rPr>
                            <w:rFonts w:ascii="Times New Roman" w:eastAsia="Times New Roman" w:hAnsi="Times New Roman" w:cs="Times New Roman"/>
                            <w:b w:val="0"/>
                            <w:bCs w:val="0"/>
                            <w:i w:val="0"/>
                            <w:iCs w:val="0"/>
                            <w:smallCaps w:val="0"/>
                            <w:color w:val="000000"/>
                          </w:rPr>
                        </w:pP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Публикация на рекламных ресурсах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2233"/>
                    <w:gridCol w:w="5211"/>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Публикация на рекламных ресурсах</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Опубликовать на рекламных ресурсах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Нет</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Опубликовать на рекламных ресурсах PortalDA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fldChar w:fldCharType="begin">
                            <w:ffData>
                              <w:name w:val=""/>
                              <w:enabled w:val="0"/>
                              <w:calcOnExit w:val="0"/>
                              <w:checkBox>
                                <w:size w:val="24"/>
                                <w:default w:val="0"/>
                                <w:checked w:val="0"/>
                              </w:checkBox>
                            </w:ffData>
                          </w:fldChar>
                        </w:r>
                        <w:r>
                          <w:rPr>
                            <w:rFonts w:ascii="Times New Roman" w:eastAsia="Times New Roman" w:hAnsi="Times New Roman" w:cs="Times New Roman"/>
                            <w:b w:val="0"/>
                            <w:bCs w:val="0"/>
                            <w:i w:val="0"/>
                            <w:iCs w:val="0"/>
                            <w:smallCaps w:val="0"/>
                            <w:color w:val="000000"/>
                          </w:rPr>
                          <w:instrText xml:space="preserve"> FORMCHECKBOX </w:instrText>
                        </w:r>
                        <w:r>
                          <w:rPr>
                            <w:rFonts w:ascii="Times New Roman" w:eastAsia="Times New Roman" w:hAnsi="Times New Roman" w:cs="Times New Roman"/>
                            <w:b w:val="0"/>
                            <w:bCs w:val="0"/>
                            <w:i w:val="0"/>
                            <w:iCs w:val="0"/>
                            <w:smallCaps w:val="0"/>
                            <w:color w:val="000000"/>
                          </w:rPr>
                          <w:fldChar w:fldCharType="end"/>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СпецТехника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Коммерческая недвижимость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Жилая недвижимость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Транспорт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Земельные участки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p>
                    </w:tc>
                  </w:tr>
                </w:tbl>
                <w:p>
                  <w:pPr>
                    <w:jc w:val="left"/>
                    <w:rPr>
                      <w:rFonts w:ascii="Times New Roman" w:eastAsia="Times New Roman" w:hAnsi="Times New Roman" w:cs="Times New Roman"/>
                      <w:b w:val="0"/>
                      <w:bCs w:val="0"/>
                      <w:i w:val="0"/>
                      <w:iCs w:val="0"/>
                      <w:smallCaps w:val="0"/>
                      <w:color w:val="000000"/>
                    </w:rPr>
                  </w:pPr>
                </w:p>
              </w:tc>
            </w:tr>
          </w:tbl>
          <w:p>
            <w:pPr>
              <w:jc w:val="left"/>
              <w:rPr>
                <w:rFonts w:ascii="Times New Roman" w:eastAsia="Times New Roman" w:hAnsi="Times New Roman" w:cs="Times New Roman"/>
                <w:b w:val="0"/>
                <w:bCs w:val="0"/>
                <w:i w:val="0"/>
                <w:iCs w:val="0"/>
                <w:smallCaps w:val="0"/>
                <w:color w:val="000000"/>
              </w:rPr>
            </w:pPr>
          </w:p>
        </w:tc>
      </w:tr>
      <w:tr>
        <w:tblPrEx>
          <w:tblCellSpacing w:w="15" w:type="dxa"/>
          <w:tblInd w:w="22" w:type="dxa"/>
          <w:tblCellMar>
            <w:top w:w="15" w:type="dxa"/>
            <w:left w:w="15" w:type="dxa"/>
            <w:bottom w:w="15" w:type="dxa"/>
            <w:right w:w="15" w:type="dxa"/>
          </w:tblCellMar>
          <w:tblLook w:val="05E0"/>
        </w:tblPrEx>
        <w:trPr>
          <w:tblCellSpacing w:w="15" w:type="dxa"/>
        </w:trPr>
        <w:tc>
          <w:tcPr>
            <w:tcBorders>
              <w:top w:val="single" w:sz="6" w:space="0" w:color="CCCCCC"/>
              <w:left w:val="single" w:sz="6" w:space="0" w:color="CCCCCC"/>
              <w:bottom w:val="single" w:sz="6" w:space="0" w:color="CCCCCC"/>
              <w:right w:val="single" w:sz="6" w:space="0" w:color="CCCCCC"/>
            </w:tcBorders>
            <w:noWrap w:val="0"/>
            <w:tcMar>
              <w:top w:w="15" w:type="dxa"/>
              <w:left w:w="15" w:type="dxa"/>
              <w:bottom w:w="15" w:type="dxa"/>
              <w:right w:w="15" w:type="dxa"/>
            </w:tcMar>
            <w:vAlign w:val="top"/>
            <w:hideMark/>
          </w:tcPr>
          <w:tbl>
            <w:tblPr>
              <w:tblStyle w:val="block"/>
              <w:tblW w:w="5000" w:type="pct"/>
              <w:tblCellMar>
                <w:top w:w="15" w:type="dxa"/>
                <w:left w:w="15" w:type="dxa"/>
                <w:bottom w:w="15" w:type="dxa"/>
                <w:right w:w="15" w:type="dxa"/>
              </w:tblCellMar>
              <w:tblLook w:val="05E0"/>
            </w:tblPr>
            <w:tblGrid>
              <w:gridCol w:w="3216"/>
              <w:gridCol w:w="7504"/>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Лот</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Информация по лоту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2233"/>
                    <w:gridCol w:w="5211"/>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Информация по лоту</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Номер лота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Style w:val="orderCtrldigits"/>
                            <w:rFonts w:ascii="Times New Roman" w:eastAsia="Times New Roman" w:hAnsi="Times New Roman" w:cs="Times New Roman"/>
                            <w:b w:val="0"/>
                            <w:bCs w:val="0"/>
                            <w:i w:val="0"/>
                            <w:iCs w:val="0"/>
                            <w:smallCaps w:val="0"/>
                            <w:color w:val="000000"/>
                          </w:rPr>
                          <w:t>37</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Наименование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Нежилое помещение (кладовка) №211, кадастровый номер: 77:04:0001001:10206; адрес: Москва, пер. Солдатский, д.10; площадь: 2,30 кв.м.</w:t>
                        </w: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Сведения о должнике, его имуществе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2233"/>
                    <w:gridCol w:w="5211"/>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Сведения о должнике, его имуществе</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Сведения об имуществе (предприятии) должника, выставляемом на торги, его составе, характеристиках, описание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Нежилое помещение (кладовка) №211, кадастровый номер: 77:04:0001001:10206; адрес: Москва, пер. Солдатский, д.10; площадь: 2,30 кв.м.</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Регион выставляемого на торги имущества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Г. Москва</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Классификация имущества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tbl"/>
                          <w:tblCellSpacing w:w="15" w:type="dxa"/>
                          <w:tblCellMar>
                            <w:top w:w="15" w:type="dxa"/>
                            <w:left w:w="15" w:type="dxa"/>
                            <w:bottom w:w="15" w:type="dxa"/>
                            <w:right w:w="15" w:type="dxa"/>
                          </w:tblCellMar>
                          <w:tblLook w:val="05E0"/>
                        </w:tblPr>
                        <w:tblGrid>
                          <w:gridCol w:w="5223"/>
                        </w:tblGrid>
                        <w:tr>
                          <w:tblPrEx>
                            <w:tblCellSpacing w:w="15" w:type="dxa"/>
                            <w:tblCellMar>
                              <w:top w:w="15" w:type="dxa"/>
                              <w:left w:w="15" w:type="dxa"/>
                              <w:bottom w:w="15" w:type="dxa"/>
                              <w:right w:w="15" w:type="dxa"/>
                            </w:tblCellMar>
                            <w:tblLook w:val="05E0"/>
                          </w:tblPrEx>
                          <w:trPr>
                            <w:tblHeader/>
                            <w:tblCellSpacing w:w="15" w:type="dxa"/>
                          </w:trPr>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Классификация </w:t>
                              </w:r>
                              <w:r>
                                <w:rPr>
                                  <w:rFonts w:ascii="Times New Roman" w:eastAsia="Times New Roman" w:hAnsi="Times New Roman" w:cs="Times New Roman"/>
                                  <w:b/>
                                  <w:bCs/>
                                  <w:i w:val="0"/>
                                  <w:iCs w:val="0"/>
                                  <w:smallCaps w:val="0"/>
                                  <w:color w:val="FF0000"/>
                                </w:rPr>
                                <w:t>*</w:t>
                              </w:r>
                              <w:r>
                                <w:rPr>
                                  <w:rFonts w:ascii="Times New Roman" w:eastAsia="Times New Roman" w:hAnsi="Times New Roman" w:cs="Times New Roman"/>
                                  <w:b/>
                                  <w:bCs/>
                                  <w:i w:val="0"/>
                                  <w:iCs w:val="0"/>
                                  <w:smallCaps w:val="0"/>
                                  <w:color w:val="FF0000"/>
                                </w:rPr>
                                <w:br/>
                              </w:r>
                              <w:r>
                                <w:rPr>
                                  <w:rFonts w:ascii="Times New Roman" w:eastAsia="Times New Roman" w:hAnsi="Times New Roman" w:cs="Times New Roman"/>
                                  <w:b/>
                                  <w:bCs/>
                                  <w:i/>
                                  <w:iCs/>
                                  <w:smallCaps w:val="0"/>
                                  <w:color w:val="000000"/>
                                </w:rPr>
                                <w:t>Необходимо выбрать код классификатора максимально раскрытым в своей иерархической структуре</w:t>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Здания (кроме жилых) и сооружения, не включенные в другие группировки</w:t>
                              </w: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Порядок ознакомления с имуществом (предприятием) должника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Ознакомление с характеристиками имущества производится на Электронной площадке и в Едином федеральном реестре сведений о банкротстве. Ознакомление с имеющимися в отношении имущества правоустанавливающими документами, в том числе путем осмотра, фотографирования и копирования указанных документов осуществляется в период приема заявок на участие в торгах по рабочим дням с 10:00 (МСК) до 12:00 (МСК) по адресу: г. Москва, ул. Садовническая, д. 70, стр. 2 (вход со двора) по заявке, заблаговременно направляемой на электронную почту организатора торгов.</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Дополнительная информация о должнике и его имуществе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dt"/>
                          <w:tblCellSpacing w:w="15" w:type="dxa"/>
                          <w:tblCellMar>
                            <w:top w:w="15" w:type="dxa"/>
                            <w:left w:w="15" w:type="dxa"/>
                            <w:bottom w:w="15" w:type="dxa"/>
                            <w:right w:w="15" w:type="dxa"/>
                          </w:tblCellMar>
                          <w:tblLook w:val="05E0"/>
                        </w:tblPr>
                        <w:tblGrid>
                          <w:gridCol w:w="5223"/>
                        </w:tblGrid>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Выписки ЕГРН.zip</w:t>
                              </w:r>
                              <w:r>
                                <w:rPr>
                                  <w:rFonts w:ascii="Times New Roman" w:eastAsia="Times New Roman" w:hAnsi="Times New Roman" w:cs="Times New Roman"/>
                                  <w:b w:val="0"/>
                                  <w:bCs w:val="0"/>
                                  <w:i w:val="0"/>
                                  <w:iCs w:val="0"/>
                                  <w:smallCaps w:val="0"/>
                                  <w:color w:val="000000"/>
                                </w:rPr>
                                <w:br/>
                              </w:r>
                              <w:r>
                                <w:rPr>
                                  <w:rFonts w:ascii="Times New Roman" w:eastAsia="Times New Roman" w:hAnsi="Times New Roman" w:cs="Times New Roman"/>
                                  <w:b w:val="0"/>
                                  <w:bCs w:val="0"/>
                                  <w:i w:val="0"/>
                                  <w:iCs w:val="0"/>
                                  <w:smallCaps w:val="0"/>
                                  <w:color w:val="000000"/>
                                </w:rPr>
                                <w:t>11.09.2026 20:54:48:413</w:t>
                              </w:r>
                              <w:r>
                                <w:rPr>
                                  <w:rFonts w:ascii="Times New Roman" w:eastAsia="Times New Roman" w:hAnsi="Times New Roman" w:cs="Times New Roman"/>
                                  <w:b w:val="0"/>
                                  <w:bCs w:val="0"/>
                                  <w:i w:val="0"/>
                                  <w:iCs w:val="0"/>
                                  <w:smallCaps w:val="0"/>
                                  <w:color w:val="000000"/>
                                </w:rPr>
                                <w:br/>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Договор о задатке с 01.02.2024 года.docx</w:t>
                              </w:r>
                              <w:r>
                                <w:rPr>
                                  <w:rFonts w:ascii="Times New Roman" w:eastAsia="Times New Roman" w:hAnsi="Times New Roman" w:cs="Times New Roman"/>
                                  <w:b w:val="0"/>
                                  <w:bCs w:val="0"/>
                                  <w:i w:val="0"/>
                                  <w:iCs w:val="0"/>
                                  <w:smallCaps w:val="0"/>
                                  <w:color w:val="000000"/>
                                </w:rPr>
                                <w:br/>
                              </w:r>
                              <w:r>
                                <w:rPr>
                                  <w:rFonts w:ascii="Times New Roman" w:eastAsia="Times New Roman" w:hAnsi="Times New Roman" w:cs="Times New Roman"/>
                                  <w:b w:val="0"/>
                                  <w:bCs w:val="0"/>
                                  <w:i w:val="0"/>
                                  <w:iCs w:val="0"/>
                                  <w:smallCaps w:val="0"/>
                                  <w:color w:val="000000"/>
                                </w:rPr>
                                <w:t>11.09.2026 21:28:06:693</w:t>
                              </w:r>
                              <w:r>
                                <w:rPr>
                                  <w:rFonts w:ascii="Times New Roman" w:eastAsia="Times New Roman" w:hAnsi="Times New Roman" w:cs="Times New Roman"/>
                                  <w:b w:val="0"/>
                                  <w:bCs w:val="0"/>
                                  <w:i w:val="0"/>
                                  <w:iCs w:val="0"/>
                                  <w:smallCaps w:val="0"/>
                                  <w:color w:val="000000"/>
                                </w:rPr>
                                <w:br/>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Извещение о проведении торгов посредством публичного предложения.docx</w:t>
                              </w:r>
                              <w:r>
                                <w:rPr>
                                  <w:rFonts w:ascii="Times New Roman" w:eastAsia="Times New Roman" w:hAnsi="Times New Roman" w:cs="Times New Roman"/>
                                  <w:b w:val="0"/>
                                  <w:bCs w:val="0"/>
                                  <w:i w:val="0"/>
                                  <w:iCs w:val="0"/>
                                  <w:smallCaps w:val="0"/>
                                  <w:color w:val="000000"/>
                                </w:rPr>
                                <w:br/>
                              </w:r>
                              <w:r>
                                <w:rPr>
                                  <w:rFonts w:ascii="Times New Roman" w:eastAsia="Times New Roman" w:hAnsi="Times New Roman" w:cs="Times New Roman"/>
                                  <w:b w:val="0"/>
                                  <w:bCs w:val="0"/>
                                  <w:i w:val="0"/>
                                  <w:iCs w:val="0"/>
                                  <w:smallCaps w:val="0"/>
                                  <w:color w:val="000000"/>
                                </w:rPr>
                                <w:t>11.09.2026 21:28:27:490</w:t>
                              </w:r>
                              <w:r>
                                <w:rPr>
                                  <w:rFonts w:ascii="Times New Roman" w:eastAsia="Times New Roman" w:hAnsi="Times New Roman" w:cs="Times New Roman"/>
                                  <w:b w:val="0"/>
                                  <w:bCs w:val="0"/>
                                  <w:i w:val="0"/>
                                  <w:iCs w:val="0"/>
                                  <w:smallCaps w:val="0"/>
                                  <w:color w:val="000000"/>
                                </w:rPr>
                                <w:br/>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Отчет об оценке № 776-Н_2026 от 14.05.2026 г..pdf</w:t>
                              </w:r>
                              <w:r>
                                <w:rPr>
                                  <w:rFonts w:ascii="Times New Roman" w:eastAsia="Times New Roman" w:hAnsi="Times New Roman" w:cs="Times New Roman"/>
                                  <w:b w:val="0"/>
                                  <w:bCs w:val="0"/>
                                  <w:i w:val="0"/>
                                  <w:iCs w:val="0"/>
                                  <w:smallCaps w:val="0"/>
                                  <w:color w:val="000000"/>
                                </w:rPr>
                                <w:br/>
                              </w:r>
                              <w:r>
                                <w:rPr>
                                  <w:rFonts w:ascii="Times New Roman" w:eastAsia="Times New Roman" w:hAnsi="Times New Roman" w:cs="Times New Roman"/>
                                  <w:b w:val="0"/>
                                  <w:bCs w:val="0"/>
                                  <w:i w:val="0"/>
                                  <w:iCs w:val="0"/>
                                  <w:smallCaps w:val="0"/>
                                  <w:color w:val="000000"/>
                                </w:rPr>
                                <w:t>11.09.2026 21:28:51:120</w:t>
                              </w:r>
                              <w:r>
                                <w:rPr>
                                  <w:rFonts w:ascii="Times New Roman" w:eastAsia="Times New Roman" w:hAnsi="Times New Roman" w:cs="Times New Roman"/>
                                  <w:b w:val="0"/>
                                  <w:bCs w:val="0"/>
                                  <w:i w:val="0"/>
                                  <w:iCs w:val="0"/>
                                  <w:smallCaps w:val="0"/>
                                  <w:color w:val="000000"/>
                                </w:rPr>
                                <w:br/>
                              </w:r>
                            </w:p>
                          </w:tc>
                        </w:tr>
                      </w:tbl>
                      <w:p>
                        <w:pPr>
                          <w:jc w:val="left"/>
                          <w:rPr>
                            <w:rFonts w:ascii="Times New Roman" w:eastAsia="Times New Roman" w:hAnsi="Times New Roman" w:cs="Times New Roman"/>
                            <w:b w:val="0"/>
                            <w:bCs w:val="0"/>
                            <w:i w:val="0"/>
                            <w:iCs w:val="0"/>
                            <w:smallCaps w:val="0"/>
                            <w:color w:val="000000"/>
                          </w:rPr>
                        </w:pP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Порядок проведения торгов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2233"/>
                    <w:gridCol w:w="5211"/>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Порядок проведения торгов</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Начальная цена продажи имущества (предприятия) должника, руб.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798300</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Условие снижения цены для %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От начальной цены</w:t>
                        </w: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Сведения о задатке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2233"/>
                    <w:gridCol w:w="5211"/>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Сведения о задатке</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Заявление в отношении договора о задатке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Настоящим заявляю, что договор о задатке по процедуре заключается Участником отдельно в отношении каждого лота процедуры</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Размер задатка рассчитывать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От текущей цены</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Размер задатка, %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r>
                          <w:rPr>
                            <w:rFonts w:ascii="Times New Roman" w:eastAsia="Times New Roman" w:hAnsi="Times New Roman" w:cs="Times New Roman"/>
                            <w:b w:val="0"/>
                            <w:bCs w:val="0"/>
                            <w:i/>
                            <w:iCs/>
                            <w:smallCaps w:val="0"/>
                            <w:color w:val="000000"/>
                          </w:rPr>
                          <w:t>До 20% от начальной или текущей цены</w:t>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20</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Сроки и порядок внесения и возврата задатка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Для участия в торгах заявитель должен внести задаток в размере 20% от начальной цены продажи лота, установленной для соответствующего периода проведения торгов посредством публичного предложения. Основанием для внесения задатка является договор о задатке. Договоры о задатке с заявителями заключает оператор электронной площадки – АО «Сбербанк-АСТ» (ИНН 7707308480). Задатки вносятся заявителями на банковский счет оператора электронной площадки. Датой внесения задатка считается дата блокирования денежных средств на счете заявителя на электронной площадке. Образец заполнения платежного поручения для внесения заявителями задатка размещен в сети «Интернет» по адресу: http://utp.sberbank-ast.ru/Bankruptcy/. Заявитель обязан обеспечить поступление задатка на счета, указанные в электронном сообщении о продаже, не позднее указанной в таком сообщении даты и времени окончания приема заявок на участие в торгах для соответствующего периода проведения торгов. Задатки возвращаются всем заявителям, за исключением победителя торгов, в течение 5 рабочих дней со дня подписания протокола о результатах проведения торгов. В случае отказа или уклонения победителя торгов от подписания договора купли-продажи имущества в установленный срок внесенный задаток ему не возвращается. В случае неуплаты покупной цены в установленный срок договор купли-продажи считается незаключенным, а торги признаются несостоявшимися. При этом, задаток, уплаченный победителем торгов, ему не возвращается, а включается в конкурсную массу должника. Организатор торгов также вправе требовать возмещения причиненных ему убытков. </w:t>
                        </w: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Периоды проведения торгов по лоту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1907"/>
                    <w:gridCol w:w="5537"/>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Периоды проведения торгов по лоту</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Периоды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tbl"/>
                          <w:tblCellSpacing w:w="15" w:type="dxa"/>
                          <w:tblCellMar>
                            <w:top w:w="15" w:type="dxa"/>
                            <w:left w:w="15" w:type="dxa"/>
                            <w:bottom w:w="15" w:type="dxa"/>
                            <w:right w:w="15" w:type="dxa"/>
                          </w:tblCellMar>
                          <w:tblLook w:val="05E0"/>
                        </w:tblPr>
                        <w:tblGrid>
                          <w:gridCol w:w="938"/>
                          <w:gridCol w:w="1173"/>
                          <w:gridCol w:w="1279"/>
                          <w:gridCol w:w="1037"/>
                          <w:gridCol w:w="1064"/>
                        </w:tblGrid>
                        <w:tr>
                          <w:tblPrEx>
                            <w:tblCellSpacing w:w="15" w:type="dxa"/>
                            <w:tblCellMar>
                              <w:top w:w="15" w:type="dxa"/>
                              <w:left w:w="15" w:type="dxa"/>
                              <w:bottom w:w="15" w:type="dxa"/>
                              <w:right w:w="15" w:type="dxa"/>
                            </w:tblCellMar>
                            <w:tblLook w:val="05E0"/>
                          </w:tblPrEx>
                          <w:trPr>
                            <w:tblHeader/>
                            <w:tblCellSpacing w:w="15" w:type="dxa"/>
                          </w:trPr>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Номер периода </w:t>
                              </w:r>
                              <w:r>
                                <w:rPr>
                                  <w:rFonts w:ascii="Times New Roman" w:eastAsia="Times New Roman" w:hAnsi="Times New Roman" w:cs="Times New Roman"/>
                                  <w:b/>
                                  <w:bCs/>
                                  <w:i w:val="0"/>
                                  <w:iCs w:val="0"/>
                                  <w:smallCaps w:val="0"/>
                                  <w:color w:val="FF0000"/>
                                </w:rPr>
                                <w:t>*</w:t>
                              </w:r>
                              <w:r>
                                <w:rPr>
                                  <w:rFonts w:ascii="Times New Roman" w:eastAsia="Times New Roman" w:hAnsi="Times New Roman" w:cs="Times New Roman"/>
                                  <w:b/>
                                  <w:bCs/>
                                  <w:i w:val="0"/>
                                  <w:iCs w:val="0"/>
                                  <w:smallCaps w:val="0"/>
                                  <w:color w:val="FF0000"/>
                                </w:rPr>
                                <w:br/>
                              </w:r>
                            </w:p>
                          </w:tc>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Дата и время начала периода </w:t>
                              </w:r>
                              <w:r>
                                <w:rPr>
                                  <w:rFonts w:ascii="Times New Roman" w:eastAsia="Times New Roman" w:hAnsi="Times New Roman" w:cs="Times New Roman"/>
                                  <w:b/>
                                  <w:bCs/>
                                  <w:i w:val="0"/>
                                  <w:iCs w:val="0"/>
                                  <w:smallCaps w:val="0"/>
                                  <w:color w:val="FF0000"/>
                                </w:rPr>
                                <w:t>*</w:t>
                              </w:r>
                              <w:r>
                                <w:rPr>
                                  <w:rFonts w:ascii="Times New Roman" w:eastAsia="Times New Roman" w:hAnsi="Times New Roman" w:cs="Times New Roman"/>
                                  <w:b/>
                                  <w:bCs/>
                                  <w:i w:val="0"/>
                                  <w:iCs w:val="0"/>
                                  <w:smallCaps w:val="0"/>
                                  <w:color w:val="FF0000"/>
                                </w:rPr>
                                <w:br/>
                              </w:r>
                            </w:p>
                          </w:tc>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Дата и время окончания периода </w:t>
                              </w:r>
                              <w:r>
                                <w:rPr>
                                  <w:rFonts w:ascii="Times New Roman" w:eastAsia="Times New Roman" w:hAnsi="Times New Roman" w:cs="Times New Roman"/>
                                  <w:b/>
                                  <w:bCs/>
                                  <w:i w:val="0"/>
                                  <w:iCs w:val="0"/>
                                  <w:smallCaps w:val="0"/>
                                  <w:color w:val="FF0000"/>
                                </w:rPr>
                                <w:t>*</w:t>
                              </w:r>
                              <w:r>
                                <w:rPr>
                                  <w:rFonts w:ascii="Times New Roman" w:eastAsia="Times New Roman" w:hAnsi="Times New Roman" w:cs="Times New Roman"/>
                                  <w:b/>
                                  <w:bCs/>
                                  <w:i w:val="0"/>
                                  <w:iCs w:val="0"/>
                                  <w:smallCaps w:val="0"/>
                                  <w:color w:val="FF0000"/>
                                </w:rPr>
                                <w:br/>
                              </w:r>
                            </w:p>
                          </w:tc>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Текущая цена </w:t>
                              </w:r>
                              <w:r>
                                <w:rPr>
                                  <w:rFonts w:ascii="Times New Roman" w:eastAsia="Times New Roman" w:hAnsi="Times New Roman" w:cs="Times New Roman"/>
                                  <w:b/>
                                  <w:bCs/>
                                  <w:i w:val="0"/>
                                  <w:iCs w:val="0"/>
                                  <w:smallCaps w:val="0"/>
                                  <w:color w:val="FF0000"/>
                                </w:rPr>
                                <w:t>*</w:t>
                              </w:r>
                              <w:r>
                                <w:rPr>
                                  <w:rFonts w:ascii="Times New Roman" w:eastAsia="Times New Roman" w:hAnsi="Times New Roman" w:cs="Times New Roman"/>
                                  <w:b/>
                                  <w:bCs/>
                                  <w:i w:val="0"/>
                                  <w:iCs w:val="0"/>
                                  <w:smallCaps w:val="0"/>
                                  <w:color w:val="FF0000"/>
                                </w:rPr>
                                <w:br/>
                              </w:r>
                            </w:p>
                          </w:tc>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Текущий задаток </w:t>
                              </w:r>
                              <w:r>
                                <w:rPr>
                                  <w:rFonts w:ascii="Times New Roman" w:eastAsia="Times New Roman" w:hAnsi="Times New Roman" w:cs="Times New Roman"/>
                                  <w:b/>
                                  <w:bCs/>
                                  <w:i w:val="0"/>
                                  <w:iCs w:val="0"/>
                                  <w:smallCaps w:val="0"/>
                                  <w:color w:val="FF0000"/>
                                </w:rPr>
                                <w:t>*</w:t>
                              </w:r>
                              <w:r>
                                <w:rPr>
                                  <w:rFonts w:ascii="Times New Roman" w:eastAsia="Times New Roman" w:hAnsi="Times New Roman" w:cs="Times New Roman"/>
                                  <w:b/>
                                  <w:bCs/>
                                  <w:i w:val="0"/>
                                  <w:iCs w:val="0"/>
                                  <w:smallCaps w:val="0"/>
                                  <w:color w:val="FF0000"/>
                                </w:rPr>
                                <w:br/>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20.10.2026 14:00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27.10.2026 13:59</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798300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159660</w:t>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27.10.2026 14:00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03.11.2026 13:59</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758385</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151677</w:t>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3</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03.11.2026 14:00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11.11.2026 13:59</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718470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143694</w:t>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4</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11.11.2026 14:00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18.11.2026 13:59</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678555</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135711</w:t>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5</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18.11.2026 14:00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25.11.2026 14:00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638640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127728</w:t>
                              </w:r>
                            </w:p>
                          </w:tc>
                        </w:tr>
                      </w:tbl>
                      <w:p>
                        <w:pPr>
                          <w:jc w:val="left"/>
                          <w:rPr>
                            <w:rFonts w:ascii="Times New Roman" w:eastAsia="Times New Roman" w:hAnsi="Times New Roman" w:cs="Times New Roman"/>
                            <w:b w:val="0"/>
                            <w:bCs w:val="0"/>
                            <w:i w:val="0"/>
                            <w:iCs w:val="0"/>
                            <w:smallCaps w:val="0"/>
                            <w:color w:val="000000"/>
                          </w:rPr>
                        </w:pP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Публикация на рекламных ресурсах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2233"/>
                    <w:gridCol w:w="5211"/>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Публикация на рекламных ресурсах</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Опубликовать на рекламных ресурсах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Нет</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Опубликовать на рекламных ресурсах PortalDA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fldChar w:fldCharType="begin">
                            <w:ffData>
                              <w:name w:val=""/>
                              <w:enabled w:val="0"/>
                              <w:calcOnExit w:val="0"/>
                              <w:checkBox>
                                <w:size w:val="24"/>
                                <w:default w:val="0"/>
                                <w:checked w:val="0"/>
                              </w:checkBox>
                            </w:ffData>
                          </w:fldChar>
                        </w:r>
                        <w:r>
                          <w:rPr>
                            <w:rFonts w:ascii="Times New Roman" w:eastAsia="Times New Roman" w:hAnsi="Times New Roman" w:cs="Times New Roman"/>
                            <w:b w:val="0"/>
                            <w:bCs w:val="0"/>
                            <w:i w:val="0"/>
                            <w:iCs w:val="0"/>
                            <w:smallCaps w:val="0"/>
                            <w:color w:val="000000"/>
                          </w:rPr>
                          <w:instrText xml:space="preserve"> FORMCHECKBOX </w:instrText>
                        </w:r>
                        <w:r>
                          <w:rPr>
                            <w:rFonts w:ascii="Times New Roman" w:eastAsia="Times New Roman" w:hAnsi="Times New Roman" w:cs="Times New Roman"/>
                            <w:b w:val="0"/>
                            <w:bCs w:val="0"/>
                            <w:i w:val="0"/>
                            <w:iCs w:val="0"/>
                            <w:smallCaps w:val="0"/>
                            <w:color w:val="000000"/>
                          </w:rPr>
                          <w:fldChar w:fldCharType="end"/>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СпецТехника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Коммерческая недвижимость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Жилая недвижимость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Транспорт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Земельные участки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p>
                    </w:tc>
                  </w:tr>
                </w:tbl>
                <w:p>
                  <w:pPr>
                    <w:jc w:val="left"/>
                    <w:rPr>
                      <w:rFonts w:ascii="Times New Roman" w:eastAsia="Times New Roman" w:hAnsi="Times New Roman" w:cs="Times New Roman"/>
                      <w:b w:val="0"/>
                      <w:bCs w:val="0"/>
                      <w:i w:val="0"/>
                      <w:iCs w:val="0"/>
                      <w:smallCaps w:val="0"/>
                      <w:color w:val="000000"/>
                    </w:rPr>
                  </w:pPr>
                </w:p>
              </w:tc>
            </w:tr>
          </w:tbl>
          <w:p>
            <w:pPr>
              <w:jc w:val="left"/>
              <w:rPr>
                <w:rFonts w:ascii="Times New Roman" w:eastAsia="Times New Roman" w:hAnsi="Times New Roman" w:cs="Times New Roman"/>
                <w:b w:val="0"/>
                <w:bCs w:val="0"/>
                <w:i w:val="0"/>
                <w:iCs w:val="0"/>
                <w:smallCaps w:val="0"/>
                <w:color w:val="000000"/>
              </w:rPr>
            </w:pPr>
          </w:p>
        </w:tc>
      </w:tr>
      <w:tr>
        <w:tblPrEx>
          <w:tblCellSpacing w:w="15" w:type="dxa"/>
          <w:tblInd w:w="22" w:type="dxa"/>
          <w:tblCellMar>
            <w:top w:w="15" w:type="dxa"/>
            <w:left w:w="15" w:type="dxa"/>
            <w:bottom w:w="15" w:type="dxa"/>
            <w:right w:w="15" w:type="dxa"/>
          </w:tblCellMar>
          <w:tblLook w:val="05E0"/>
        </w:tblPrEx>
        <w:trPr>
          <w:tblCellSpacing w:w="15" w:type="dxa"/>
        </w:trPr>
        <w:tc>
          <w:tcPr>
            <w:tcBorders>
              <w:top w:val="single" w:sz="6" w:space="0" w:color="CCCCCC"/>
              <w:left w:val="single" w:sz="6" w:space="0" w:color="CCCCCC"/>
              <w:bottom w:val="single" w:sz="6" w:space="0" w:color="CCCCCC"/>
              <w:right w:val="single" w:sz="6" w:space="0" w:color="CCCCCC"/>
            </w:tcBorders>
            <w:noWrap w:val="0"/>
            <w:tcMar>
              <w:top w:w="15" w:type="dxa"/>
              <w:left w:w="15" w:type="dxa"/>
              <w:bottom w:w="15" w:type="dxa"/>
              <w:right w:w="15" w:type="dxa"/>
            </w:tcMar>
            <w:vAlign w:val="top"/>
            <w:hideMark/>
          </w:tcPr>
          <w:tbl>
            <w:tblPr>
              <w:tblStyle w:val="block"/>
              <w:tblW w:w="5000" w:type="pct"/>
              <w:tblCellMar>
                <w:top w:w="15" w:type="dxa"/>
                <w:left w:w="15" w:type="dxa"/>
                <w:bottom w:w="15" w:type="dxa"/>
                <w:right w:w="15" w:type="dxa"/>
              </w:tblCellMar>
              <w:tblLook w:val="05E0"/>
            </w:tblPr>
            <w:tblGrid>
              <w:gridCol w:w="3216"/>
              <w:gridCol w:w="7504"/>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Лот</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Информация по лоту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2233"/>
                    <w:gridCol w:w="5211"/>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Информация по лоту</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Номер лота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Style w:val="orderCtrldigits"/>
                            <w:rFonts w:ascii="Times New Roman" w:eastAsia="Times New Roman" w:hAnsi="Times New Roman" w:cs="Times New Roman"/>
                            <w:b w:val="0"/>
                            <w:bCs w:val="0"/>
                            <w:i w:val="0"/>
                            <w:iCs w:val="0"/>
                            <w:smallCaps w:val="0"/>
                            <w:color w:val="000000"/>
                          </w:rPr>
                          <w:t>38</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Наименование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Нежилое помещение (кладовка) №240, кадастровый номер: 77:04:0001001:10182; адрес: Москва, пер. Солдатский, д.10; площадь: 1,70 кв.м.</w:t>
                        </w: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Сведения о должнике, его имуществе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2233"/>
                    <w:gridCol w:w="5211"/>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Сведения о должнике, его имуществе</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Сведения об имуществе (предприятии) должника, выставляемом на торги, его составе, характеристиках, описание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Нежилое помещение (кладовка) №240, кадастровый номер: 77:04:0001001:10182; адрес: Москва, пер. Солдатский, д.10; площадь: 1,70 кв.м.</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Регион выставляемого на торги имущества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Г. Москва</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Классификация имущества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tbl"/>
                          <w:tblCellSpacing w:w="15" w:type="dxa"/>
                          <w:tblCellMar>
                            <w:top w:w="15" w:type="dxa"/>
                            <w:left w:w="15" w:type="dxa"/>
                            <w:bottom w:w="15" w:type="dxa"/>
                            <w:right w:w="15" w:type="dxa"/>
                          </w:tblCellMar>
                          <w:tblLook w:val="05E0"/>
                        </w:tblPr>
                        <w:tblGrid>
                          <w:gridCol w:w="5223"/>
                        </w:tblGrid>
                        <w:tr>
                          <w:tblPrEx>
                            <w:tblCellSpacing w:w="15" w:type="dxa"/>
                            <w:tblCellMar>
                              <w:top w:w="15" w:type="dxa"/>
                              <w:left w:w="15" w:type="dxa"/>
                              <w:bottom w:w="15" w:type="dxa"/>
                              <w:right w:w="15" w:type="dxa"/>
                            </w:tblCellMar>
                            <w:tblLook w:val="05E0"/>
                          </w:tblPrEx>
                          <w:trPr>
                            <w:tblHeader/>
                            <w:tblCellSpacing w:w="15" w:type="dxa"/>
                          </w:trPr>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Классификация </w:t>
                              </w:r>
                              <w:r>
                                <w:rPr>
                                  <w:rFonts w:ascii="Times New Roman" w:eastAsia="Times New Roman" w:hAnsi="Times New Roman" w:cs="Times New Roman"/>
                                  <w:b/>
                                  <w:bCs/>
                                  <w:i w:val="0"/>
                                  <w:iCs w:val="0"/>
                                  <w:smallCaps w:val="0"/>
                                  <w:color w:val="FF0000"/>
                                </w:rPr>
                                <w:t>*</w:t>
                              </w:r>
                              <w:r>
                                <w:rPr>
                                  <w:rFonts w:ascii="Times New Roman" w:eastAsia="Times New Roman" w:hAnsi="Times New Roman" w:cs="Times New Roman"/>
                                  <w:b/>
                                  <w:bCs/>
                                  <w:i w:val="0"/>
                                  <w:iCs w:val="0"/>
                                  <w:smallCaps w:val="0"/>
                                  <w:color w:val="FF0000"/>
                                </w:rPr>
                                <w:br/>
                              </w:r>
                              <w:r>
                                <w:rPr>
                                  <w:rFonts w:ascii="Times New Roman" w:eastAsia="Times New Roman" w:hAnsi="Times New Roman" w:cs="Times New Roman"/>
                                  <w:b/>
                                  <w:bCs/>
                                  <w:i/>
                                  <w:iCs/>
                                  <w:smallCaps w:val="0"/>
                                  <w:color w:val="000000"/>
                                </w:rPr>
                                <w:t>Необходимо выбрать код классификатора максимально раскрытым в своей иерархической структуре</w:t>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Здания (кроме жилых) и сооружения, не включенные в другие группировки</w:t>
                              </w: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Порядок ознакомления с имуществом (предприятием) должника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Ознакомление с характеристиками имущества производится на Электронной площадке и в Едином федеральном реестре сведений о банкротстве. Ознакомление с имеющимися в отношении имущества правоустанавливающими документами, в том числе путем осмотра, фотографирования и копирования указанных документов осуществляется в период приема заявок на участие в торгах по рабочим дням с 10:00 (МСК) до 12:00 (МСК) по адресу: г. Москва, ул. Садовническая, д. 70, стр. 2 (вход со двора) по заявке, заблаговременно направляемой на электронную почту организатора торгов.</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Дополнительная информация о должнике и его имуществе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dt"/>
                          <w:tblCellSpacing w:w="15" w:type="dxa"/>
                          <w:tblCellMar>
                            <w:top w:w="15" w:type="dxa"/>
                            <w:left w:w="15" w:type="dxa"/>
                            <w:bottom w:w="15" w:type="dxa"/>
                            <w:right w:w="15" w:type="dxa"/>
                          </w:tblCellMar>
                          <w:tblLook w:val="05E0"/>
                        </w:tblPr>
                        <w:tblGrid>
                          <w:gridCol w:w="5223"/>
                        </w:tblGrid>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Выписки ЕГРН.zip</w:t>
                              </w:r>
                              <w:r>
                                <w:rPr>
                                  <w:rFonts w:ascii="Times New Roman" w:eastAsia="Times New Roman" w:hAnsi="Times New Roman" w:cs="Times New Roman"/>
                                  <w:b w:val="0"/>
                                  <w:bCs w:val="0"/>
                                  <w:i w:val="0"/>
                                  <w:iCs w:val="0"/>
                                  <w:smallCaps w:val="0"/>
                                  <w:color w:val="000000"/>
                                </w:rPr>
                                <w:br/>
                              </w:r>
                              <w:r>
                                <w:rPr>
                                  <w:rFonts w:ascii="Times New Roman" w:eastAsia="Times New Roman" w:hAnsi="Times New Roman" w:cs="Times New Roman"/>
                                  <w:b w:val="0"/>
                                  <w:bCs w:val="0"/>
                                  <w:i w:val="0"/>
                                  <w:iCs w:val="0"/>
                                  <w:smallCaps w:val="0"/>
                                  <w:color w:val="000000"/>
                                </w:rPr>
                                <w:t>11.09.2026 20:54:48:413</w:t>
                              </w:r>
                              <w:r>
                                <w:rPr>
                                  <w:rFonts w:ascii="Times New Roman" w:eastAsia="Times New Roman" w:hAnsi="Times New Roman" w:cs="Times New Roman"/>
                                  <w:b w:val="0"/>
                                  <w:bCs w:val="0"/>
                                  <w:i w:val="0"/>
                                  <w:iCs w:val="0"/>
                                  <w:smallCaps w:val="0"/>
                                  <w:color w:val="000000"/>
                                </w:rPr>
                                <w:br/>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Договор о задатке с 01.02.2024 года.docx</w:t>
                              </w:r>
                              <w:r>
                                <w:rPr>
                                  <w:rFonts w:ascii="Times New Roman" w:eastAsia="Times New Roman" w:hAnsi="Times New Roman" w:cs="Times New Roman"/>
                                  <w:b w:val="0"/>
                                  <w:bCs w:val="0"/>
                                  <w:i w:val="0"/>
                                  <w:iCs w:val="0"/>
                                  <w:smallCaps w:val="0"/>
                                  <w:color w:val="000000"/>
                                </w:rPr>
                                <w:br/>
                              </w:r>
                              <w:r>
                                <w:rPr>
                                  <w:rFonts w:ascii="Times New Roman" w:eastAsia="Times New Roman" w:hAnsi="Times New Roman" w:cs="Times New Roman"/>
                                  <w:b w:val="0"/>
                                  <w:bCs w:val="0"/>
                                  <w:i w:val="0"/>
                                  <w:iCs w:val="0"/>
                                  <w:smallCaps w:val="0"/>
                                  <w:color w:val="000000"/>
                                </w:rPr>
                                <w:t>11.09.2026 21:28:06:693</w:t>
                              </w:r>
                              <w:r>
                                <w:rPr>
                                  <w:rFonts w:ascii="Times New Roman" w:eastAsia="Times New Roman" w:hAnsi="Times New Roman" w:cs="Times New Roman"/>
                                  <w:b w:val="0"/>
                                  <w:bCs w:val="0"/>
                                  <w:i w:val="0"/>
                                  <w:iCs w:val="0"/>
                                  <w:smallCaps w:val="0"/>
                                  <w:color w:val="000000"/>
                                </w:rPr>
                                <w:br/>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Извещение о проведении торгов посредством публичного предложения.docx</w:t>
                              </w:r>
                              <w:r>
                                <w:rPr>
                                  <w:rFonts w:ascii="Times New Roman" w:eastAsia="Times New Roman" w:hAnsi="Times New Roman" w:cs="Times New Roman"/>
                                  <w:b w:val="0"/>
                                  <w:bCs w:val="0"/>
                                  <w:i w:val="0"/>
                                  <w:iCs w:val="0"/>
                                  <w:smallCaps w:val="0"/>
                                  <w:color w:val="000000"/>
                                </w:rPr>
                                <w:br/>
                              </w:r>
                              <w:r>
                                <w:rPr>
                                  <w:rFonts w:ascii="Times New Roman" w:eastAsia="Times New Roman" w:hAnsi="Times New Roman" w:cs="Times New Roman"/>
                                  <w:b w:val="0"/>
                                  <w:bCs w:val="0"/>
                                  <w:i w:val="0"/>
                                  <w:iCs w:val="0"/>
                                  <w:smallCaps w:val="0"/>
                                  <w:color w:val="000000"/>
                                </w:rPr>
                                <w:t>11.09.2026 21:28:27:490</w:t>
                              </w:r>
                              <w:r>
                                <w:rPr>
                                  <w:rFonts w:ascii="Times New Roman" w:eastAsia="Times New Roman" w:hAnsi="Times New Roman" w:cs="Times New Roman"/>
                                  <w:b w:val="0"/>
                                  <w:bCs w:val="0"/>
                                  <w:i w:val="0"/>
                                  <w:iCs w:val="0"/>
                                  <w:smallCaps w:val="0"/>
                                  <w:color w:val="000000"/>
                                </w:rPr>
                                <w:br/>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Отчет об оценке № 776-Н_2026 от 14.05.2026 г..pdf</w:t>
                              </w:r>
                              <w:r>
                                <w:rPr>
                                  <w:rFonts w:ascii="Times New Roman" w:eastAsia="Times New Roman" w:hAnsi="Times New Roman" w:cs="Times New Roman"/>
                                  <w:b w:val="0"/>
                                  <w:bCs w:val="0"/>
                                  <w:i w:val="0"/>
                                  <w:iCs w:val="0"/>
                                  <w:smallCaps w:val="0"/>
                                  <w:color w:val="000000"/>
                                </w:rPr>
                                <w:br/>
                              </w:r>
                              <w:r>
                                <w:rPr>
                                  <w:rFonts w:ascii="Times New Roman" w:eastAsia="Times New Roman" w:hAnsi="Times New Roman" w:cs="Times New Roman"/>
                                  <w:b w:val="0"/>
                                  <w:bCs w:val="0"/>
                                  <w:i w:val="0"/>
                                  <w:iCs w:val="0"/>
                                  <w:smallCaps w:val="0"/>
                                  <w:color w:val="000000"/>
                                </w:rPr>
                                <w:t>11.09.2026 21:28:51:120</w:t>
                              </w:r>
                              <w:r>
                                <w:rPr>
                                  <w:rFonts w:ascii="Times New Roman" w:eastAsia="Times New Roman" w:hAnsi="Times New Roman" w:cs="Times New Roman"/>
                                  <w:b w:val="0"/>
                                  <w:bCs w:val="0"/>
                                  <w:i w:val="0"/>
                                  <w:iCs w:val="0"/>
                                  <w:smallCaps w:val="0"/>
                                  <w:color w:val="000000"/>
                                </w:rPr>
                                <w:br/>
                              </w:r>
                            </w:p>
                          </w:tc>
                        </w:tr>
                      </w:tbl>
                      <w:p>
                        <w:pPr>
                          <w:jc w:val="left"/>
                          <w:rPr>
                            <w:rFonts w:ascii="Times New Roman" w:eastAsia="Times New Roman" w:hAnsi="Times New Roman" w:cs="Times New Roman"/>
                            <w:b w:val="0"/>
                            <w:bCs w:val="0"/>
                            <w:i w:val="0"/>
                            <w:iCs w:val="0"/>
                            <w:smallCaps w:val="0"/>
                            <w:color w:val="000000"/>
                          </w:rPr>
                        </w:pP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Порядок проведения торгов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2233"/>
                    <w:gridCol w:w="5211"/>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Порядок проведения торгов</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Начальная цена продажи имущества (предприятия) должника, руб.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643500</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Условие снижения цены для %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От начальной цены</w:t>
                        </w: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Сведения о задатке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2233"/>
                    <w:gridCol w:w="5211"/>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Сведения о задатке</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Заявление в отношении договора о задатке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Настоящим заявляю, что договор о задатке по процедуре заключается Участником отдельно в отношении каждого лота процедуры</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Размер задатка рассчитывать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От текущей цены</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Размер задатка, %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r>
                          <w:rPr>
                            <w:rFonts w:ascii="Times New Roman" w:eastAsia="Times New Roman" w:hAnsi="Times New Roman" w:cs="Times New Roman"/>
                            <w:b w:val="0"/>
                            <w:bCs w:val="0"/>
                            <w:i/>
                            <w:iCs/>
                            <w:smallCaps w:val="0"/>
                            <w:color w:val="000000"/>
                          </w:rPr>
                          <w:t>До 20% от начальной или текущей цены</w:t>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20</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Сроки и порядок внесения и возврата задатка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Для участия в торгах заявитель должен внести задаток в размере 20% от начальной цены продажи лота, установленной для соответствующего периода проведения торгов посредством публичного предложения. Основанием для внесения задатка является договор о задатке. Договоры о задатке с заявителями заключает оператор электронной площадки – АО «Сбербанк-АСТ» (ИНН 7707308480). Задатки вносятся заявителями на банковский счет оператора электронной площадки. Датой внесения задатка считается дата блокирования денежных средств на счете заявителя на электронной площадке. Образец заполнения платежного поручения для внесения заявителями задатка размещен в сети «Интернет» по адресу: http://utp.sberbank-ast.ru/Bankruptcy/. Заявитель обязан обеспечить поступление задатка на счета, указанные в электронном сообщении о продаже, не позднее указанной в таком сообщении даты и времени окончания приема заявок на участие в торгах для соответствующего периода проведения торгов. Задатки возвращаются всем заявителям, за исключением победителя торгов, в течение 5 рабочих дней со дня подписания протокола о результатах проведения торгов. В случае отказа или уклонения победителя торгов от подписания договора купли-продажи имущества в установленный срок внесенный задаток ему не возвращается. В случае неуплаты покупной цены в установленный срок договор купли-продажи считается незаключенным, а торги признаются несостоявшимися. При этом, задаток, уплаченный победителем торгов, ему не возвращается, а включается в конкурсную массу должника. Организатор торгов также вправе требовать возмещения причиненных ему убытков. </w:t>
                        </w: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Периоды проведения торгов по лоту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1907"/>
                    <w:gridCol w:w="5537"/>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Периоды проведения торгов по лоту</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Периоды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tbl"/>
                          <w:tblCellSpacing w:w="15" w:type="dxa"/>
                          <w:tblCellMar>
                            <w:top w:w="15" w:type="dxa"/>
                            <w:left w:w="15" w:type="dxa"/>
                            <w:bottom w:w="15" w:type="dxa"/>
                            <w:right w:w="15" w:type="dxa"/>
                          </w:tblCellMar>
                          <w:tblLook w:val="05E0"/>
                        </w:tblPr>
                        <w:tblGrid>
                          <w:gridCol w:w="938"/>
                          <w:gridCol w:w="1173"/>
                          <w:gridCol w:w="1279"/>
                          <w:gridCol w:w="1037"/>
                          <w:gridCol w:w="1064"/>
                        </w:tblGrid>
                        <w:tr>
                          <w:tblPrEx>
                            <w:tblCellSpacing w:w="15" w:type="dxa"/>
                            <w:tblCellMar>
                              <w:top w:w="15" w:type="dxa"/>
                              <w:left w:w="15" w:type="dxa"/>
                              <w:bottom w:w="15" w:type="dxa"/>
                              <w:right w:w="15" w:type="dxa"/>
                            </w:tblCellMar>
                            <w:tblLook w:val="05E0"/>
                          </w:tblPrEx>
                          <w:trPr>
                            <w:tblHeader/>
                            <w:tblCellSpacing w:w="15" w:type="dxa"/>
                          </w:trPr>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Номер периода </w:t>
                              </w:r>
                              <w:r>
                                <w:rPr>
                                  <w:rFonts w:ascii="Times New Roman" w:eastAsia="Times New Roman" w:hAnsi="Times New Roman" w:cs="Times New Roman"/>
                                  <w:b/>
                                  <w:bCs/>
                                  <w:i w:val="0"/>
                                  <w:iCs w:val="0"/>
                                  <w:smallCaps w:val="0"/>
                                  <w:color w:val="FF0000"/>
                                </w:rPr>
                                <w:t>*</w:t>
                              </w:r>
                              <w:r>
                                <w:rPr>
                                  <w:rFonts w:ascii="Times New Roman" w:eastAsia="Times New Roman" w:hAnsi="Times New Roman" w:cs="Times New Roman"/>
                                  <w:b/>
                                  <w:bCs/>
                                  <w:i w:val="0"/>
                                  <w:iCs w:val="0"/>
                                  <w:smallCaps w:val="0"/>
                                  <w:color w:val="FF0000"/>
                                </w:rPr>
                                <w:br/>
                              </w:r>
                            </w:p>
                          </w:tc>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Дата и время начала периода </w:t>
                              </w:r>
                              <w:r>
                                <w:rPr>
                                  <w:rFonts w:ascii="Times New Roman" w:eastAsia="Times New Roman" w:hAnsi="Times New Roman" w:cs="Times New Roman"/>
                                  <w:b/>
                                  <w:bCs/>
                                  <w:i w:val="0"/>
                                  <w:iCs w:val="0"/>
                                  <w:smallCaps w:val="0"/>
                                  <w:color w:val="FF0000"/>
                                </w:rPr>
                                <w:t>*</w:t>
                              </w:r>
                              <w:r>
                                <w:rPr>
                                  <w:rFonts w:ascii="Times New Roman" w:eastAsia="Times New Roman" w:hAnsi="Times New Roman" w:cs="Times New Roman"/>
                                  <w:b/>
                                  <w:bCs/>
                                  <w:i w:val="0"/>
                                  <w:iCs w:val="0"/>
                                  <w:smallCaps w:val="0"/>
                                  <w:color w:val="FF0000"/>
                                </w:rPr>
                                <w:br/>
                              </w:r>
                            </w:p>
                          </w:tc>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Дата и время окончания периода </w:t>
                              </w:r>
                              <w:r>
                                <w:rPr>
                                  <w:rFonts w:ascii="Times New Roman" w:eastAsia="Times New Roman" w:hAnsi="Times New Roman" w:cs="Times New Roman"/>
                                  <w:b/>
                                  <w:bCs/>
                                  <w:i w:val="0"/>
                                  <w:iCs w:val="0"/>
                                  <w:smallCaps w:val="0"/>
                                  <w:color w:val="FF0000"/>
                                </w:rPr>
                                <w:t>*</w:t>
                              </w:r>
                              <w:r>
                                <w:rPr>
                                  <w:rFonts w:ascii="Times New Roman" w:eastAsia="Times New Roman" w:hAnsi="Times New Roman" w:cs="Times New Roman"/>
                                  <w:b/>
                                  <w:bCs/>
                                  <w:i w:val="0"/>
                                  <w:iCs w:val="0"/>
                                  <w:smallCaps w:val="0"/>
                                  <w:color w:val="FF0000"/>
                                </w:rPr>
                                <w:br/>
                              </w:r>
                            </w:p>
                          </w:tc>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Текущая цена </w:t>
                              </w:r>
                              <w:r>
                                <w:rPr>
                                  <w:rFonts w:ascii="Times New Roman" w:eastAsia="Times New Roman" w:hAnsi="Times New Roman" w:cs="Times New Roman"/>
                                  <w:b/>
                                  <w:bCs/>
                                  <w:i w:val="0"/>
                                  <w:iCs w:val="0"/>
                                  <w:smallCaps w:val="0"/>
                                  <w:color w:val="FF0000"/>
                                </w:rPr>
                                <w:t>*</w:t>
                              </w:r>
                              <w:r>
                                <w:rPr>
                                  <w:rFonts w:ascii="Times New Roman" w:eastAsia="Times New Roman" w:hAnsi="Times New Roman" w:cs="Times New Roman"/>
                                  <w:b/>
                                  <w:bCs/>
                                  <w:i w:val="0"/>
                                  <w:iCs w:val="0"/>
                                  <w:smallCaps w:val="0"/>
                                  <w:color w:val="FF0000"/>
                                </w:rPr>
                                <w:br/>
                              </w:r>
                            </w:p>
                          </w:tc>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Текущий задаток </w:t>
                              </w:r>
                              <w:r>
                                <w:rPr>
                                  <w:rFonts w:ascii="Times New Roman" w:eastAsia="Times New Roman" w:hAnsi="Times New Roman" w:cs="Times New Roman"/>
                                  <w:b/>
                                  <w:bCs/>
                                  <w:i w:val="0"/>
                                  <w:iCs w:val="0"/>
                                  <w:smallCaps w:val="0"/>
                                  <w:color w:val="FF0000"/>
                                </w:rPr>
                                <w:t>*</w:t>
                              </w:r>
                              <w:r>
                                <w:rPr>
                                  <w:rFonts w:ascii="Times New Roman" w:eastAsia="Times New Roman" w:hAnsi="Times New Roman" w:cs="Times New Roman"/>
                                  <w:b/>
                                  <w:bCs/>
                                  <w:i w:val="0"/>
                                  <w:iCs w:val="0"/>
                                  <w:smallCaps w:val="0"/>
                                  <w:color w:val="FF0000"/>
                                </w:rPr>
                                <w:br/>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20.10.2026 14:00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27.10.2026 13:59</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643500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128700</w:t>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27.10.2026 14:00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03.11.2026 13:59</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611325</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122265</w:t>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3</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03.11.2026 14:00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11.11.2026 13:59</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579150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115830</w:t>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4</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11.11.2026 14:00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18.11.2026 13:59</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546975</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109395</w:t>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5</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18.11.2026 14:00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25.11.2026 14:00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514800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102960</w:t>
                              </w:r>
                            </w:p>
                          </w:tc>
                        </w:tr>
                      </w:tbl>
                      <w:p>
                        <w:pPr>
                          <w:jc w:val="left"/>
                          <w:rPr>
                            <w:rFonts w:ascii="Times New Roman" w:eastAsia="Times New Roman" w:hAnsi="Times New Roman" w:cs="Times New Roman"/>
                            <w:b w:val="0"/>
                            <w:bCs w:val="0"/>
                            <w:i w:val="0"/>
                            <w:iCs w:val="0"/>
                            <w:smallCaps w:val="0"/>
                            <w:color w:val="000000"/>
                          </w:rPr>
                        </w:pP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Публикация на рекламных ресурсах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2233"/>
                    <w:gridCol w:w="5211"/>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Публикация на рекламных ресурсах</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Опубликовать на рекламных ресурсах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Нет</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Опубликовать на рекламных ресурсах PortalDA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fldChar w:fldCharType="begin">
                            <w:ffData>
                              <w:name w:val=""/>
                              <w:enabled w:val="0"/>
                              <w:calcOnExit w:val="0"/>
                              <w:checkBox>
                                <w:size w:val="24"/>
                                <w:default w:val="0"/>
                                <w:checked w:val="0"/>
                              </w:checkBox>
                            </w:ffData>
                          </w:fldChar>
                        </w:r>
                        <w:r>
                          <w:rPr>
                            <w:rFonts w:ascii="Times New Roman" w:eastAsia="Times New Roman" w:hAnsi="Times New Roman" w:cs="Times New Roman"/>
                            <w:b w:val="0"/>
                            <w:bCs w:val="0"/>
                            <w:i w:val="0"/>
                            <w:iCs w:val="0"/>
                            <w:smallCaps w:val="0"/>
                            <w:color w:val="000000"/>
                          </w:rPr>
                          <w:instrText xml:space="preserve"> FORMCHECKBOX </w:instrText>
                        </w:r>
                        <w:r>
                          <w:rPr>
                            <w:rFonts w:ascii="Times New Roman" w:eastAsia="Times New Roman" w:hAnsi="Times New Roman" w:cs="Times New Roman"/>
                            <w:b w:val="0"/>
                            <w:bCs w:val="0"/>
                            <w:i w:val="0"/>
                            <w:iCs w:val="0"/>
                            <w:smallCaps w:val="0"/>
                            <w:color w:val="000000"/>
                          </w:rPr>
                          <w:fldChar w:fldCharType="end"/>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СпецТехника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Коммерческая недвижимость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Жилая недвижимость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Транспорт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Земельные участки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p>
                    </w:tc>
                  </w:tr>
                </w:tbl>
                <w:p>
                  <w:pPr>
                    <w:jc w:val="left"/>
                    <w:rPr>
                      <w:rFonts w:ascii="Times New Roman" w:eastAsia="Times New Roman" w:hAnsi="Times New Roman" w:cs="Times New Roman"/>
                      <w:b w:val="0"/>
                      <w:bCs w:val="0"/>
                      <w:i w:val="0"/>
                      <w:iCs w:val="0"/>
                      <w:smallCaps w:val="0"/>
                      <w:color w:val="000000"/>
                    </w:rPr>
                  </w:pPr>
                </w:p>
              </w:tc>
            </w:tr>
          </w:tbl>
          <w:p>
            <w:pPr>
              <w:jc w:val="left"/>
              <w:rPr>
                <w:rFonts w:ascii="Times New Roman" w:eastAsia="Times New Roman" w:hAnsi="Times New Roman" w:cs="Times New Roman"/>
                <w:b w:val="0"/>
                <w:bCs w:val="0"/>
                <w:i w:val="0"/>
                <w:iCs w:val="0"/>
                <w:smallCaps w:val="0"/>
                <w:color w:val="000000"/>
              </w:rPr>
            </w:pPr>
          </w:p>
        </w:tc>
      </w:tr>
      <w:tr>
        <w:tblPrEx>
          <w:tblCellSpacing w:w="15" w:type="dxa"/>
          <w:tblInd w:w="22" w:type="dxa"/>
          <w:tblCellMar>
            <w:top w:w="15" w:type="dxa"/>
            <w:left w:w="15" w:type="dxa"/>
            <w:bottom w:w="15" w:type="dxa"/>
            <w:right w:w="15" w:type="dxa"/>
          </w:tblCellMar>
          <w:tblLook w:val="05E0"/>
        </w:tblPrEx>
        <w:trPr>
          <w:tblCellSpacing w:w="15" w:type="dxa"/>
        </w:trPr>
        <w:tc>
          <w:tcPr>
            <w:tcBorders>
              <w:top w:val="single" w:sz="6" w:space="0" w:color="CCCCCC"/>
              <w:left w:val="single" w:sz="6" w:space="0" w:color="CCCCCC"/>
              <w:bottom w:val="single" w:sz="6" w:space="0" w:color="CCCCCC"/>
              <w:right w:val="single" w:sz="6" w:space="0" w:color="CCCCCC"/>
            </w:tcBorders>
            <w:noWrap w:val="0"/>
            <w:tcMar>
              <w:top w:w="15" w:type="dxa"/>
              <w:left w:w="15" w:type="dxa"/>
              <w:bottom w:w="15" w:type="dxa"/>
              <w:right w:w="15" w:type="dxa"/>
            </w:tcMar>
            <w:vAlign w:val="top"/>
            <w:hideMark/>
          </w:tcPr>
          <w:tbl>
            <w:tblPr>
              <w:tblStyle w:val="block"/>
              <w:tblW w:w="5000" w:type="pct"/>
              <w:tblCellMar>
                <w:top w:w="15" w:type="dxa"/>
                <w:left w:w="15" w:type="dxa"/>
                <w:bottom w:w="15" w:type="dxa"/>
                <w:right w:w="15" w:type="dxa"/>
              </w:tblCellMar>
              <w:tblLook w:val="05E0"/>
            </w:tblPr>
            <w:tblGrid>
              <w:gridCol w:w="3216"/>
              <w:gridCol w:w="7504"/>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Лот</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Информация по лоту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2233"/>
                    <w:gridCol w:w="5211"/>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Информация по лоту</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Номер лота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Style w:val="orderCtrldigits"/>
                            <w:rFonts w:ascii="Times New Roman" w:eastAsia="Times New Roman" w:hAnsi="Times New Roman" w:cs="Times New Roman"/>
                            <w:b w:val="0"/>
                            <w:bCs w:val="0"/>
                            <w:i w:val="0"/>
                            <w:iCs w:val="0"/>
                            <w:smallCaps w:val="0"/>
                            <w:color w:val="000000"/>
                          </w:rPr>
                          <w:t>39</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Наименование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Нежилое помещение (кладовка) №210, кадастровый номер: 77:04:0001001:10207; адрес: Москва, пер. Солдатский, д.10; площадь: 1,30 кв.м.</w:t>
                        </w: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Сведения о должнике, его имуществе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2233"/>
                    <w:gridCol w:w="5211"/>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Сведения о должнике, его имуществе</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Сведения об имуществе (предприятии) должника, выставляемом на торги, его составе, характеристиках, описание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Нежилое помещение (кладовка) №210, кадастровый номер: 77:04:0001001:10207; адрес: Москва, пер. Солдатский, д.10; площадь: 1,30 кв.м.</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Регион выставляемого на торги имущества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Г. Москва</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Классификация имущества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tbl"/>
                          <w:tblCellSpacing w:w="15" w:type="dxa"/>
                          <w:tblCellMar>
                            <w:top w:w="15" w:type="dxa"/>
                            <w:left w:w="15" w:type="dxa"/>
                            <w:bottom w:w="15" w:type="dxa"/>
                            <w:right w:w="15" w:type="dxa"/>
                          </w:tblCellMar>
                          <w:tblLook w:val="05E0"/>
                        </w:tblPr>
                        <w:tblGrid>
                          <w:gridCol w:w="5223"/>
                        </w:tblGrid>
                        <w:tr>
                          <w:tblPrEx>
                            <w:tblCellSpacing w:w="15" w:type="dxa"/>
                            <w:tblCellMar>
                              <w:top w:w="15" w:type="dxa"/>
                              <w:left w:w="15" w:type="dxa"/>
                              <w:bottom w:w="15" w:type="dxa"/>
                              <w:right w:w="15" w:type="dxa"/>
                            </w:tblCellMar>
                            <w:tblLook w:val="05E0"/>
                          </w:tblPrEx>
                          <w:trPr>
                            <w:tblHeader/>
                            <w:tblCellSpacing w:w="15" w:type="dxa"/>
                          </w:trPr>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Классификация </w:t>
                              </w:r>
                              <w:r>
                                <w:rPr>
                                  <w:rFonts w:ascii="Times New Roman" w:eastAsia="Times New Roman" w:hAnsi="Times New Roman" w:cs="Times New Roman"/>
                                  <w:b/>
                                  <w:bCs/>
                                  <w:i w:val="0"/>
                                  <w:iCs w:val="0"/>
                                  <w:smallCaps w:val="0"/>
                                  <w:color w:val="FF0000"/>
                                </w:rPr>
                                <w:t>*</w:t>
                              </w:r>
                              <w:r>
                                <w:rPr>
                                  <w:rFonts w:ascii="Times New Roman" w:eastAsia="Times New Roman" w:hAnsi="Times New Roman" w:cs="Times New Roman"/>
                                  <w:b/>
                                  <w:bCs/>
                                  <w:i w:val="0"/>
                                  <w:iCs w:val="0"/>
                                  <w:smallCaps w:val="0"/>
                                  <w:color w:val="FF0000"/>
                                </w:rPr>
                                <w:br/>
                              </w:r>
                              <w:r>
                                <w:rPr>
                                  <w:rFonts w:ascii="Times New Roman" w:eastAsia="Times New Roman" w:hAnsi="Times New Roman" w:cs="Times New Roman"/>
                                  <w:b/>
                                  <w:bCs/>
                                  <w:i/>
                                  <w:iCs/>
                                  <w:smallCaps w:val="0"/>
                                  <w:color w:val="000000"/>
                                </w:rPr>
                                <w:t>Необходимо выбрать код классификатора максимально раскрытым в своей иерархической структуре</w:t>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Здания (кроме жилых) и сооружения, не включенные в другие группировки</w:t>
                              </w: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Порядок ознакомления с имуществом (предприятием) должника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Ознакомление с характеристиками имущества производится на Электронной площадке и в Едином федеральном реестре сведений о банкротстве. Ознакомление с имеющимися в отношении имущества правоустанавливающими документами, в том числе путем осмотра, фотографирования и копирования указанных документов осуществляется в период приема заявок на участие в торгах по рабочим дням с 10:00 (МСК) до 12:00 (МСК) по адресу: г. Москва, ул. Садовническая, д. 70, стр. 2 (вход со двора) по заявке, заблаговременно направляемой на электронную почту организатора торгов.</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Дополнительная информация о должнике и его имуществе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dt"/>
                          <w:tblCellSpacing w:w="15" w:type="dxa"/>
                          <w:tblCellMar>
                            <w:top w:w="15" w:type="dxa"/>
                            <w:left w:w="15" w:type="dxa"/>
                            <w:bottom w:w="15" w:type="dxa"/>
                            <w:right w:w="15" w:type="dxa"/>
                          </w:tblCellMar>
                          <w:tblLook w:val="05E0"/>
                        </w:tblPr>
                        <w:tblGrid>
                          <w:gridCol w:w="5223"/>
                        </w:tblGrid>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Выписки ЕГРН.zip</w:t>
                              </w:r>
                              <w:r>
                                <w:rPr>
                                  <w:rFonts w:ascii="Times New Roman" w:eastAsia="Times New Roman" w:hAnsi="Times New Roman" w:cs="Times New Roman"/>
                                  <w:b w:val="0"/>
                                  <w:bCs w:val="0"/>
                                  <w:i w:val="0"/>
                                  <w:iCs w:val="0"/>
                                  <w:smallCaps w:val="0"/>
                                  <w:color w:val="000000"/>
                                </w:rPr>
                                <w:br/>
                              </w:r>
                              <w:r>
                                <w:rPr>
                                  <w:rFonts w:ascii="Times New Roman" w:eastAsia="Times New Roman" w:hAnsi="Times New Roman" w:cs="Times New Roman"/>
                                  <w:b w:val="0"/>
                                  <w:bCs w:val="0"/>
                                  <w:i w:val="0"/>
                                  <w:iCs w:val="0"/>
                                  <w:smallCaps w:val="0"/>
                                  <w:color w:val="000000"/>
                                </w:rPr>
                                <w:t>11.09.2026 20:54:48:413</w:t>
                              </w:r>
                              <w:r>
                                <w:rPr>
                                  <w:rFonts w:ascii="Times New Roman" w:eastAsia="Times New Roman" w:hAnsi="Times New Roman" w:cs="Times New Roman"/>
                                  <w:b w:val="0"/>
                                  <w:bCs w:val="0"/>
                                  <w:i w:val="0"/>
                                  <w:iCs w:val="0"/>
                                  <w:smallCaps w:val="0"/>
                                  <w:color w:val="000000"/>
                                </w:rPr>
                                <w:br/>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Договор о задатке с 01.02.2024 года.docx</w:t>
                              </w:r>
                              <w:r>
                                <w:rPr>
                                  <w:rFonts w:ascii="Times New Roman" w:eastAsia="Times New Roman" w:hAnsi="Times New Roman" w:cs="Times New Roman"/>
                                  <w:b w:val="0"/>
                                  <w:bCs w:val="0"/>
                                  <w:i w:val="0"/>
                                  <w:iCs w:val="0"/>
                                  <w:smallCaps w:val="0"/>
                                  <w:color w:val="000000"/>
                                </w:rPr>
                                <w:br/>
                              </w:r>
                              <w:r>
                                <w:rPr>
                                  <w:rFonts w:ascii="Times New Roman" w:eastAsia="Times New Roman" w:hAnsi="Times New Roman" w:cs="Times New Roman"/>
                                  <w:b w:val="0"/>
                                  <w:bCs w:val="0"/>
                                  <w:i w:val="0"/>
                                  <w:iCs w:val="0"/>
                                  <w:smallCaps w:val="0"/>
                                  <w:color w:val="000000"/>
                                </w:rPr>
                                <w:t>11.09.2026 21:28:06:693</w:t>
                              </w:r>
                              <w:r>
                                <w:rPr>
                                  <w:rFonts w:ascii="Times New Roman" w:eastAsia="Times New Roman" w:hAnsi="Times New Roman" w:cs="Times New Roman"/>
                                  <w:b w:val="0"/>
                                  <w:bCs w:val="0"/>
                                  <w:i w:val="0"/>
                                  <w:iCs w:val="0"/>
                                  <w:smallCaps w:val="0"/>
                                  <w:color w:val="000000"/>
                                </w:rPr>
                                <w:br/>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Извещение о проведении торгов посредством публичного предложения.docx</w:t>
                              </w:r>
                              <w:r>
                                <w:rPr>
                                  <w:rFonts w:ascii="Times New Roman" w:eastAsia="Times New Roman" w:hAnsi="Times New Roman" w:cs="Times New Roman"/>
                                  <w:b w:val="0"/>
                                  <w:bCs w:val="0"/>
                                  <w:i w:val="0"/>
                                  <w:iCs w:val="0"/>
                                  <w:smallCaps w:val="0"/>
                                  <w:color w:val="000000"/>
                                </w:rPr>
                                <w:br/>
                              </w:r>
                              <w:r>
                                <w:rPr>
                                  <w:rFonts w:ascii="Times New Roman" w:eastAsia="Times New Roman" w:hAnsi="Times New Roman" w:cs="Times New Roman"/>
                                  <w:b w:val="0"/>
                                  <w:bCs w:val="0"/>
                                  <w:i w:val="0"/>
                                  <w:iCs w:val="0"/>
                                  <w:smallCaps w:val="0"/>
                                  <w:color w:val="000000"/>
                                </w:rPr>
                                <w:t>11.09.2026 21:28:27:490</w:t>
                              </w:r>
                              <w:r>
                                <w:rPr>
                                  <w:rFonts w:ascii="Times New Roman" w:eastAsia="Times New Roman" w:hAnsi="Times New Roman" w:cs="Times New Roman"/>
                                  <w:b w:val="0"/>
                                  <w:bCs w:val="0"/>
                                  <w:i w:val="0"/>
                                  <w:iCs w:val="0"/>
                                  <w:smallCaps w:val="0"/>
                                  <w:color w:val="000000"/>
                                </w:rPr>
                                <w:br/>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Отчет об оценке № 776-Н_2026 от 14.05.2026 г..pdf</w:t>
                              </w:r>
                              <w:r>
                                <w:rPr>
                                  <w:rFonts w:ascii="Times New Roman" w:eastAsia="Times New Roman" w:hAnsi="Times New Roman" w:cs="Times New Roman"/>
                                  <w:b w:val="0"/>
                                  <w:bCs w:val="0"/>
                                  <w:i w:val="0"/>
                                  <w:iCs w:val="0"/>
                                  <w:smallCaps w:val="0"/>
                                  <w:color w:val="000000"/>
                                </w:rPr>
                                <w:br/>
                              </w:r>
                              <w:r>
                                <w:rPr>
                                  <w:rFonts w:ascii="Times New Roman" w:eastAsia="Times New Roman" w:hAnsi="Times New Roman" w:cs="Times New Roman"/>
                                  <w:b w:val="0"/>
                                  <w:bCs w:val="0"/>
                                  <w:i w:val="0"/>
                                  <w:iCs w:val="0"/>
                                  <w:smallCaps w:val="0"/>
                                  <w:color w:val="000000"/>
                                </w:rPr>
                                <w:t>11.09.2026 21:28:51:120</w:t>
                              </w:r>
                              <w:r>
                                <w:rPr>
                                  <w:rFonts w:ascii="Times New Roman" w:eastAsia="Times New Roman" w:hAnsi="Times New Roman" w:cs="Times New Roman"/>
                                  <w:b w:val="0"/>
                                  <w:bCs w:val="0"/>
                                  <w:i w:val="0"/>
                                  <w:iCs w:val="0"/>
                                  <w:smallCaps w:val="0"/>
                                  <w:color w:val="000000"/>
                                </w:rPr>
                                <w:br/>
                              </w:r>
                            </w:p>
                          </w:tc>
                        </w:tr>
                      </w:tbl>
                      <w:p>
                        <w:pPr>
                          <w:jc w:val="left"/>
                          <w:rPr>
                            <w:rFonts w:ascii="Times New Roman" w:eastAsia="Times New Roman" w:hAnsi="Times New Roman" w:cs="Times New Roman"/>
                            <w:b w:val="0"/>
                            <w:bCs w:val="0"/>
                            <w:i w:val="0"/>
                            <w:iCs w:val="0"/>
                            <w:smallCaps w:val="0"/>
                            <w:color w:val="000000"/>
                          </w:rPr>
                        </w:pP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Порядок проведения торгов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2233"/>
                    <w:gridCol w:w="5211"/>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Порядок проведения торгов</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Начальная цена продажи имущества (предприятия) должника, руб.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527400</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Условие снижения цены для %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От начальной цены</w:t>
                        </w: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Сведения о задатке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2233"/>
                    <w:gridCol w:w="5211"/>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Сведения о задатке</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Заявление в отношении договора о задатке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Настоящим заявляю, что договор о задатке по процедуре заключается Участником отдельно в отношении каждого лота процедуры</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Размер задатка рассчитывать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От текущей цены</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Размер задатка, %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r>
                          <w:rPr>
                            <w:rFonts w:ascii="Times New Roman" w:eastAsia="Times New Roman" w:hAnsi="Times New Roman" w:cs="Times New Roman"/>
                            <w:b w:val="0"/>
                            <w:bCs w:val="0"/>
                            <w:i/>
                            <w:iCs/>
                            <w:smallCaps w:val="0"/>
                            <w:color w:val="000000"/>
                          </w:rPr>
                          <w:t>До 20% от начальной или текущей цены</w:t>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20</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Сроки и порядок внесения и возврата задатка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Для участия в торгах заявитель должен внести задаток в размере 20% от начальной цены продажи лота, установленной для соответствующего периода проведения торгов посредством публичного предложения. Основанием для внесения задатка является договор о задатке. Договоры о задатке с заявителями заключает оператор электронной площадки – АО «Сбербанк-АСТ» (ИНН 7707308480). Задатки вносятся заявителями на банковский счет оператора электронной площадки. Датой внесения задатка считается дата блокирования денежных средств на счете заявителя на электронной площадке. Образец заполнения платежного поручения для внесения заявителями задатка размещен в сети «Интернет» по адресу: http://utp.sberbank-ast.ru/Bankruptcy/. Заявитель обязан обеспечить поступление задатка на счета, указанные в электронном сообщении о продаже, не позднее указанной в таком сообщении даты и времени окончания приема заявок на участие в торгах для соответствующего периода проведения торгов. Задатки возвращаются всем заявителям, за исключением победителя торгов, в течение 5 рабочих дней со дня подписания протокола о результатах проведения торгов. В случае отказа или уклонения победителя торгов от подписания договора купли-продажи имущества в установленный срок внесенный задаток ему не возвращается. В случае неуплаты покупной цены в установленный срок договор купли-продажи считается незаключенным, а торги признаются несостоявшимися. При этом, задаток, уплаченный победителем торгов, ему не возвращается, а включается в конкурсную массу должника. Организатор торгов также вправе требовать возмещения причиненных ему убытков. </w:t>
                        </w: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Периоды проведения торгов по лоту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1907"/>
                    <w:gridCol w:w="5537"/>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Периоды проведения торгов по лоту</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Периоды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tbl"/>
                          <w:tblCellSpacing w:w="15" w:type="dxa"/>
                          <w:tblCellMar>
                            <w:top w:w="15" w:type="dxa"/>
                            <w:left w:w="15" w:type="dxa"/>
                            <w:bottom w:w="15" w:type="dxa"/>
                            <w:right w:w="15" w:type="dxa"/>
                          </w:tblCellMar>
                          <w:tblLook w:val="05E0"/>
                        </w:tblPr>
                        <w:tblGrid>
                          <w:gridCol w:w="938"/>
                          <w:gridCol w:w="1173"/>
                          <w:gridCol w:w="1279"/>
                          <w:gridCol w:w="1037"/>
                          <w:gridCol w:w="1064"/>
                        </w:tblGrid>
                        <w:tr>
                          <w:tblPrEx>
                            <w:tblCellSpacing w:w="15" w:type="dxa"/>
                            <w:tblCellMar>
                              <w:top w:w="15" w:type="dxa"/>
                              <w:left w:w="15" w:type="dxa"/>
                              <w:bottom w:w="15" w:type="dxa"/>
                              <w:right w:w="15" w:type="dxa"/>
                            </w:tblCellMar>
                            <w:tblLook w:val="05E0"/>
                          </w:tblPrEx>
                          <w:trPr>
                            <w:tblHeader/>
                            <w:tblCellSpacing w:w="15" w:type="dxa"/>
                          </w:trPr>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Номер периода </w:t>
                              </w:r>
                              <w:r>
                                <w:rPr>
                                  <w:rFonts w:ascii="Times New Roman" w:eastAsia="Times New Roman" w:hAnsi="Times New Roman" w:cs="Times New Roman"/>
                                  <w:b/>
                                  <w:bCs/>
                                  <w:i w:val="0"/>
                                  <w:iCs w:val="0"/>
                                  <w:smallCaps w:val="0"/>
                                  <w:color w:val="FF0000"/>
                                </w:rPr>
                                <w:t>*</w:t>
                              </w:r>
                              <w:r>
                                <w:rPr>
                                  <w:rFonts w:ascii="Times New Roman" w:eastAsia="Times New Roman" w:hAnsi="Times New Roman" w:cs="Times New Roman"/>
                                  <w:b/>
                                  <w:bCs/>
                                  <w:i w:val="0"/>
                                  <w:iCs w:val="0"/>
                                  <w:smallCaps w:val="0"/>
                                  <w:color w:val="FF0000"/>
                                </w:rPr>
                                <w:br/>
                              </w:r>
                            </w:p>
                          </w:tc>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Дата и время начала периода </w:t>
                              </w:r>
                              <w:r>
                                <w:rPr>
                                  <w:rFonts w:ascii="Times New Roman" w:eastAsia="Times New Roman" w:hAnsi="Times New Roman" w:cs="Times New Roman"/>
                                  <w:b/>
                                  <w:bCs/>
                                  <w:i w:val="0"/>
                                  <w:iCs w:val="0"/>
                                  <w:smallCaps w:val="0"/>
                                  <w:color w:val="FF0000"/>
                                </w:rPr>
                                <w:t>*</w:t>
                              </w:r>
                              <w:r>
                                <w:rPr>
                                  <w:rFonts w:ascii="Times New Roman" w:eastAsia="Times New Roman" w:hAnsi="Times New Roman" w:cs="Times New Roman"/>
                                  <w:b/>
                                  <w:bCs/>
                                  <w:i w:val="0"/>
                                  <w:iCs w:val="0"/>
                                  <w:smallCaps w:val="0"/>
                                  <w:color w:val="FF0000"/>
                                </w:rPr>
                                <w:br/>
                              </w:r>
                            </w:p>
                          </w:tc>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Дата и время окончания периода </w:t>
                              </w:r>
                              <w:r>
                                <w:rPr>
                                  <w:rFonts w:ascii="Times New Roman" w:eastAsia="Times New Roman" w:hAnsi="Times New Roman" w:cs="Times New Roman"/>
                                  <w:b/>
                                  <w:bCs/>
                                  <w:i w:val="0"/>
                                  <w:iCs w:val="0"/>
                                  <w:smallCaps w:val="0"/>
                                  <w:color w:val="FF0000"/>
                                </w:rPr>
                                <w:t>*</w:t>
                              </w:r>
                              <w:r>
                                <w:rPr>
                                  <w:rFonts w:ascii="Times New Roman" w:eastAsia="Times New Roman" w:hAnsi="Times New Roman" w:cs="Times New Roman"/>
                                  <w:b/>
                                  <w:bCs/>
                                  <w:i w:val="0"/>
                                  <w:iCs w:val="0"/>
                                  <w:smallCaps w:val="0"/>
                                  <w:color w:val="FF0000"/>
                                </w:rPr>
                                <w:br/>
                              </w:r>
                            </w:p>
                          </w:tc>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Текущая цена </w:t>
                              </w:r>
                              <w:r>
                                <w:rPr>
                                  <w:rFonts w:ascii="Times New Roman" w:eastAsia="Times New Roman" w:hAnsi="Times New Roman" w:cs="Times New Roman"/>
                                  <w:b/>
                                  <w:bCs/>
                                  <w:i w:val="0"/>
                                  <w:iCs w:val="0"/>
                                  <w:smallCaps w:val="0"/>
                                  <w:color w:val="FF0000"/>
                                </w:rPr>
                                <w:t>*</w:t>
                              </w:r>
                              <w:r>
                                <w:rPr>
                                  <w:rFonts w:ascii="Times New Roman" w:eastAsia="Times New Roman" w:hAnsi="Times New Roman" w:cs="Times New Roman"/>
                                  <w:b/>
                                  <w:bCs/>
                                  <w:i w:val="0"/>
                                  <w:iCs w:val="0"/>
                                  <w:smallCaps w:val="0"/>
                                  <w:color w:val="FF0000"/>
                                </w:rPr>
                                <w:br/>
                              </w:r>
                            </w:p>
                          </w:tc>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Текущий задаток </w:t>
                              </w:r>
                              <w:r>
                                <w:rPr>
                                  <w:rFonts w:ascii="Times New Roman" w:eastAsia="Times New Roman" w:hAnsi="Times New Roman" w:cs="Times New Roman"/>
                                  <w:b/>
                                  <w:bCs/>
                                  <w:i w:val="0"/>
                                  <w:iCs w:val="0"/>
                                  <w:smallCaps w:val="0"/>
                                  <w:color w:val="FF0000"/>
                                </w:rPr>
                                <w:t>*</w:t>
                              </w:r>
                              <w:r>
                                <w:rPr>
                                  <w:rFonts w:ascii="Times New Roman" w:eastAsia="Times New Roman" w:hAnsi="Times New Roman" w:cs="Times New Roman"/>
                                  <w:b/>
                                  <w:bCs/>
                                  <w:i w:val="0"/>
                                  <w:iCs w:val="0"/>
                                  <w:smallCaps w:val="0"/>
                                  <w:color w:val="FF0000"/>
                                </w:rPr>
                                <w:br/>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20.10.2026 14:00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27.10.2026 13:59</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527400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105480</w:t>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27.10.2026 14:00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03.11.2026 13:59</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501030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100206</w:t>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3</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03.11.2026 14:00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11.11.2026 13:59</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474660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94932</w:t>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4</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11.11.2026 14:00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18.11.2026 13:59</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448290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89658</w:t>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5</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18.11.2026 14:00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25.11.2026 14:00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421920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84384</w:t>
                              </w:r>
                            </w:p>
                          </w:tc>
                        </w:tr>
                      </w:tbl>
                      <w:p>
                        <w:pPr>
                          <w:jc w:val="left"/>
                          <w:rPr>
                            <w:rFonts w:ascii="Times New Roman" w:eastAsia="Times New Roman" w:hAnsi="Times New Roman" w:cs="Times New Roman"/>
                            <w:b w:val="0"/>
                            <w:bCs w:val="0"/>
                            <w:i w:val="0"/>
                            <w:iCs w:val="0"/>
                            <w:smallCaps w:val="0"/>
                            <w:color w:val="000000"/>
                          </w:rPr>
                        </w:pP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Публикация на рекламных ресурсах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2233"/>
                    <w:gridCol w:w="5211"/>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Публикация на рекламных ресурсах</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Опубликовать на рекламных ресурсах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Нет</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Опубликовать на рекламных ресурсах PortalDA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fldChar w:fldCharType="begin">
                            <w:ffData>
                              <w:name w:val=""/>
                              <w:enabled w:val="0"/>
                              <w:calcOnExit w:val="0"/>
                              <w:checkBox>
                                <w:size w:val="24"/>
                                <w:default w:val="0"/>
                                <w:checked w:val="0"/>
                              </w:checkBox>
                            </w:ffData>
                          </w:fldChar>
                        </w:r>
                        <w:r>
                          <w:rPr>
                            <w:rFonts w:ascii="Times New Roman" w:eastAsia="Times New Roman" w:hAnsi="Times New Roman" w:cs="Times New Roman"/>
                            <w:b w:val="0"/>
                            <w:bCs w:val="0"/>
                            <w:i w:val="0"/>
                            <w:iCs w:val="0"/>
                            <w:smallCaps w:val="0"/>
                            <w:color w:val="000000"/>
                          </w:rPr>
                          <w:instrText xml:space="preserve"> FORMCHECKBOX </w:instrText>
                        </w:r>
                        <w:r>
                          <w:rPr>
                            <w:rFonts w:ascii="Times New Roman" w:eastAsia="Times New Roman" w:hAnsi="Times New Roman" w:cs="Times New Roman"/>
                            <w:b w:val="0"/>
                            <w:bCs w:val="0"/>
                            <w:i w:val="0"/>
                            <w:iCs w:val="0"/>
                            <w:smallCaps w:val="0"/>
                            <w:color w:val="000000"/>
                          </w:rPr>
                          <w:fldChar w:fldCharType="end"/>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СпецТехника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Коммерческая недвижимость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Жилая недвижимость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Транспорт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Земельные участки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p>
                    </w:tc>
                  </w:tr>
                </w:tbl>
                <w:p>
                  <w:pPr>
                    <w:jc w:val="left"/>
                    <w:rPr>
                      <w:rFonts w:ascii="Times New Roman" w:eastAsia="Times New Roman" w:hAnsi="Times New Roman" w:cs="Times New Roman"/>
                      <w:b w:val="0"/>
                      <w:bCs w:val="0"/>
                      <w:i w:val="0"/>
                      <w:iCs w:val="0"/>
                      <w:smallCaps w:val="0"/>
                      <w:color w:val="000000"/>
                    </w:rPr>
                  </w:pPr>
                </w:p>
              </w:tc>
            </w:tr>
          </w:tbl>
          <w:p>
            <w:pPr>
              <w:jc w:val="left"/>
              <w:rPr>
                <w:rFonts w:ascii="Times New Roman" w:eastAsia="Times New Roman" w:hAnsi="Times New Roman" w:cs="Times New Roman"/>
                <w:b w:val="0"/>
                <w:bCs w:val="0"/>
                <w:i w:val="0"/>
                <w:iCs w:val="0"/>
                <w:smallCaps w:val="0"/>
                <w:color w:val="000000"/>
              </w:rPr>
            </w:pPr>
          </w:p>
        </w:tc>
      </w:tr>
      <w:tr>
        <w:tblPrEx>
          <w:tblCellSpacing w:w="15" w:type="dxa"/>
          <w:tblInd w:w="22" w:type="dxa"/>
          <w:tblCellMar>
            <w:top w:w="15" w:type="dxa"/>
            <w:left w:w="15" w:type="dxa"/>
            <w:bottom w:w="15" w:type="dxa"/>
            <w:right w:w="15" w:type="dxa"/>
          </w:tblCellMar>
          <w:tblLook w:val="05E0"/>
        </w:tblPrEx>
        <w:trPr>
          <w:tblCellSpacing w:w="15" w:type="dxa"/>
        </w:trPr>
        <w:tc>
          <w:tcPr>
            <w:tcBorders>
              <w:top w:val="single" w:sz="6" w:space="0" w:color="CCCCCC"/>
              <w:left w:val="single" w:sz="6" w:space="0" w:color="CCCCCC"/>
              <w:bottom w:val="single" w:sz="6" w:space="0" w:color="CCCCCC"/>
              <w:right w:val="single" w:sz="6" w:space="0" w:color="CCCCCC"/>
            </w:tcBorders>
            <w:noWrap w:val="0"/>
            <w:tcMar>
              <w:top w:w="15" w:type="dxa"/>
              <w:left w:w="15" w:type="dxa"/>
              <w:bottom w:w="15" w:type="dxa"/>
              <w:right w:w="15" w:type="dxa"/>
            </w:tcMar>
            <w:vAlign w:val="top"/>
            <w:hideMark/>
          </w:tcPr>
          <w:tbl>
            <w:tblPr>
              <w:tblStyle w:val="block"/>
              <w:tblW w:w="5000" w:type="pct"/>
              <w:tblCellMar>
                <w:top w:w="15" w:type="dxa"/>
                <w:left w:w="15" w:type="dxa"/>
                <w:bottom w:w="15" w:type="dxa"/>
                <w:right w:w="15" w:type="dxa"/>
              </w:tblCellMar>
              <w:tblLook w:val="05E0"/>
            </w:tblPr>
            <w:tblGrid>
              <w:gridCol w:w="3216"/>
              <w:gridCol w:w="7504"/>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Лот</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Информация по лоту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2233"/>
                    <w:gridCol w:w="5211"/>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Информация по лоту</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Номер лота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Style w:val="orderCtrldigits"/>
                            <w:rFonts w:ascii="Times New Roman" w:eastAsia="Times New Roman" w:hAnsi="Times New Roman" w:cs="Times New Roman"/>
                            <w:b w:val="0"/>
                            <w:bCs w:val="0"/>
                            <w:i w:val="0"/>
                            <w:iCs w:val="0"/>
                            <w:smallCaps w:val="0"/>
                            <w:color w:val="000000"/>
                          </w:rPr>
                          <w:t>40</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Наименование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Нежилое помещение (кладовка) №223, кадастровый номер: 77:04:0001001:10198; адрес: Москва, пер. Солдатский, д.10; площадь: 2,60 кв.м.</w:t>
                        </w: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Сведения о должнике, его имуществе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2233"/>
                    <w:gridCol w:w="5211"/>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Сведения о должнике, его имуществе</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Сведения об имуществе (предприятии) должника, выставляемом на торги, его составе, характеристиках, описание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Нежилое помещение (кладовка) №223, кадастровый номер: 77:04:0001001:10198; адрес: Москва, пер. Солдатский, д.10; площадь: 2,60 кв.м.</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Регион выставляемого на торги имущества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Г. Москва</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Классификация имущества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tbl"/>
                          <w:tblCellSpacing w:w="15" w:type="dxa"/>
                          <w:tblCellMar>
                            <w:top w:w="15" w:type="dxa"/>
                            <w:left w:w="15" w:type="dxa"/>
                            <w:bottom w:w="15" w:type="dxa"/>
                            <w:right w:w="15" w:type="dxa"/>
                          </w:tblCellMar>
                          <w:tblLook w:val="05E0"/>
                        </w:tblPr>
                        <w:tblGrid>
                          <w:gridCol w:w="5223"/>
                        </w:tblGrid>
                        <w:tr>
                          <w:tblPrEx>
                            <w:tblCellSpacing w:w="15" w:type="dxa"/>
                            <w:tblCellMar>
                              <w:top w:w="15" w:type="dxa"/>
                              <w:left w:w="15" w:type="dxa"/>
                              <w:bottom w:w="15" w:type="dxa"/>
                              <w:right w:w="15" w:type="dxa"/>
                            </w:tblCellMar>
                            <w:tblLook w:val="05E0"/>
                          </w:tblPrEx>
                          <w:trPr>
                            <w:tblHeader/>
                            <w:tblCellSpacing w:w="15" w:type="dxa"/>
                          </w:trPr>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Классификация </w:t>
                              </w:r>
                              <w:r>
                                <w:rPr>
                                  <w:rFonts w:ascii="Times New Roman" w:eastAsia="Times New Roman" w:hAnsi="Times New Roman" w:cs="Times New Roman"/>
                                  <w:b/>
                                  <w:bCs/>
                                  <w:i w:val="0"/>
                                  <w:iCs w:val="0"/>
                                  <w:smallCaps w:val="0"/>
                                  <w:color w:val="FF0000"/>
                                </w:rPr>
                                <w:t>*</w:t>
                              </w:r>
                              <w:r>
                                <w:rPr>
                                  <w:rFonts w:ascii="Times New Roman" w:eastAsia="Times New Roman" w:hAnsi="Times New Roman" w:cs="Times New Roman"/>
                                  <w:b/>
                                  <w:bCs/>
                                  <w:i w:val="0"/>
                                  <w:iCs w:val="0"/>
                                  <w:smallCaps w:val="0"/>
                                  <w:color w:val="FF0000"/>
                                </w:rPr>
                                <w:br/>
                              </w:r>
                              <w:r>
                                <w:rPr>
                                  <w:rFonts w:ascii="Times New Roman" w:eastAsia="Times New Roman" w:hAnsi="Times New Roman" w:cs="Times New Roman"/>
                                  <w:b/>
                                  <w:bCs/>
                                  <w:i/>
                                  <w:iCs/>
                                  <w:smallCaps w:val="0"/>
                                  <w:color w:val="000000"/>
                                </w:rPr>
                                <w:t>Необходимо выбрать код классификатора максимально раскрытым в своей иерархической структуре</w:t>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Здания (кроме жилых) и сооружения, не включенные в другие группировки</w:t>
                              </w: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Порядок ознакомления с имуществом (предприятием) должника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Ознакомление с характеристиками имущества производится на Электронной площадке и в Едином федеральном реестре сведений о банкротстве. Ознакомление с имеющимися в отношении имущества правоустанавливающими документами, в том числе путем осмотра, фотографирования и копирования указанных документов осуществляется в период приема заявок на участие в торгах по рабочим дням с 10:00 (МСК) до 12:00 (МСК) по адресу: г. Москва, ул. Садовническая, д. 70, стр. 2 (вход со двора) по заявке, заблаговременно направляемой на электронную почту организатора торгов.</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Дополнительная информация о должнике и его имуществе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dt"/>
                          <w:tblCellSpacing w:w="15" w:type="dxa"/>
                          <w:tblCellMar>
                            <w:top w:w="15" w:type="dxa"/>
                            <w:left w:w="15" w:type="dxa"/>
                            <w:bottom w:w="15" w:type="dxa"/>
                            <w:right w:w="15" w:type="dxa"/>
                          </w:tblCellMar>
                          <w:tblLook w:val="05E0"/>
                        </w:tblPr>
                        <w:tblGrid>
                          <w:gridCol w:w="5223"/>
                        </w:tblGrid>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Выписки ЕГРН.zip</w:t>
                              </w:r>
                              <w:r>
                                <w:rPr>
                                  <w:rFonts w:ascii="Times New Roman" w:eastAsia="Times New Roman" w:hAnsi="Times New Roman" w:cs="Times New Roman"/>
                                  <w:b w:val="0"/>
                                  <w:bCs w:val="0"/>
                                  <w:i w:val="0"/>
                                  <w:iCs w:val="0"/>
                                  <w:smallCaps w:val="0"/>
                                  <w:color w:val="000000"/>
                                </w:rPr>
                                <w:br/>
                              </w:r>
                              <w:r>
                                <w:rPr>
                                  <w:rFonts w:ascii="Times New Roman" w:eastAsia="Times New Roman" w:hAnsi="Times New Roman" w:cs="Times New Roman"/>
                                  <w:b w:val="0"/>
                                  <w:bCs w:val="0"/>
                                  <w:i w:val="0"/>
                                  <w:iCs w:val="0"/>
                                  <w:smallCaps w:val="0"/>
                                  <w:color w:val="000000"/>
                                </w:rPr>
                                <w:t>11.09.2026 20:54:48:413</w:t>
                              </w:r>
                              <w:r>
                                <w:rPr>
                                  <w:rFonts w:ascii="Times New Roman" w:eastAsia="Times New Roman" w:hAnsi="Times New Roman" w:cs="Times New Roman"/>
                                  <w:b w:val="0"/>
                                  <w:bCs w:val="0"/>
                                  <w:i w:val="0"/>
                                  <w:iCs w:val="0"/>
                                  <w:smallCaps w:val="0"/>
                                  <w:color w:val="000000"/>
                                </w:rPr>
                                <w:br/>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Договор о задатке с 01.02.2024 года.docx</w:t>
                              </w:r>
                              <w:r>
                                <w:rPr>
                                  <w:rFonts w:ascii="Times New Roman" w:eastAsia="Times New Roman" w:hAnsi="Times New Roman" w:cs="Times New Roman"/>
                                  <w:b w:val="0"/>
                                  <w:bCs w:val="0"/>
                                  <w:i w:val="0"/>
                                  <w:iCs w:val="0"/>
                                  <w:smallCaps w:val="0"/>
                                  <w:color w:val="000000"/>
                                </w:rPr>
                                <w:br/>
                              </w:r>
                              <w:r>
                                <w:rPr>
                                  <w:rFonts w:ascii="Times New Roman" w:eastAsia="Times New Roman" w:hAnsi="Times New Roman" w:cs="Times New Roman"/>
                                  <w:b w:val="0"/>
                                  <w:bCs w:val="0"/>
                                  <w:i w:val="0"/>
                                  <w:iCs w:val="0"/>
                                  <w:smallCaps w:val="0"/>
                                  <w:color w:val="000000"/>
                                </w:rPr>
                                <w:t>11.09.2026 21:28:06:693</w:t>
                              </w:r>
                              <w:r>
                                <w:rPr>
                                  <w:rFonts w:ascii="Times New Roman" w:eastAsia="Times New Roman" w:hAnsi="Times New Roman" w:cs="Times New Roman"/>
                                  <w:b w:val="0"/>
                                  <w:bCs w:val="0"/>
                                  <w:i w:val="0"/>
                                  <w:iCs w:val="0"/>
                                  <w:smallCaps w:val="0"/>
                                  <w:color w:val="000000"/>
                                </w:rPr>
                                <w:br/>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Извещение о проведении торгов посредством публичного предложения.docx</w:t>
                              </w:r>
                              <w:r>
                                <w:rPr>
                                  <w:rFonts w:ascii="Times New Roman" w:eastAsia="Times New Roman" w:hAnsi="Times New Roman" w:cs="Times New Roman"/>
                                  <w:b w:val="0"/>
                                  <w:bCs w:val="0"/>
                                  <w:i w:val="0"/>
                                  <w:iCs w:val="0"/>
                                  <w:smallCaps w:val="0"/>
                                  <w:color w:val="000000"/>
                                </w:rPr>
                                <w:br/>
                              </w:r>
                              <w:r>
                                <w:rPr>
                                  <w:rFonts w:ascii="Times New Roman" w:eastAsia="Times New Roman" w:hAnsi="Times New Roman" w:cs="Times New Roman"/>
                                  <w:b w:val="0"/>
                                  <w:bCs w:val="0"/>
                                  <w:i w:val="0"/>
                                  <w:iCs w:val="0"/>
                                  <w:smallCaps w:val="0"/>
                                  <w:color w:val="000000"/>
                                </w:rPr>
                                <w:t>11.09.2026 21:28:27:490</w:t>
                              </w:r>
                              <w:r>
                                <w:rPr>
                                  <w:rFonts w:ascii="Times New Roman" w:eastAsia="Times New Roman" w:hAnsi="Times New Roman" w:cs="Times New Roman"/>
                                  <w:b w:val="0"/>
                                  <w:bCs w:val="0"/>
                                  <w:i w:val="0"/>
                                  <w:iCs w:val="0"/>
                                  <w:smallCaps w:val="0"/>
                                  <w:color w:val="000000"/>
                                </w:rPr>
                                <w:br/>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Отчет об оценке № 776-Н_2026 от 14.05.2026 г..pdf</w:t>
                              </w:r>
                              <w:r>
                                <w:rPr>
                                  <w:rFonts w:ascii="Times New Roman" w:eastAsia="Times New Roman" w:hAnsi="Times New Roman" w:cs="Times New Roman"/>
                                  <w:b w:val="0"/>
                                  <w:bCs w:val="0"/>
                                  <w:i w:val="0"/>
                                  <w:iCs w:val="0"/>
                                  <w:smallCaps w:val="0"/>
                                  <w:color w:val="000000"/>
                                </w:rPr>
                                <w:br/>
                              </w:r>
                              <w:r>
                                <w:rPr>
                                  <w:rFonts w:ascii="Times New Roman" w:eastAsia="Times New Roman" w:hAnsi="Times New Roman" w:cs="Times New Roman"/>
                                  <w:b w:val="0"/>
                                  <w:bCs w:val="0"/>
                                  <w:i w:val="0"/>
                                  <w:iCs w:val="0"/>
                                  <w:smallCaps w:val="0"/>
                                  <w:color w:val="000000"/>
                                </w:rPr>
                                <w:t>11.09.2026 21:28:51:120</w:t>
                              </w:r>
                              <w:r>
                                <w:rPr>
                                  <w:rFonts w:ascii="Times New Roman" w:eastAsia="Times New Roman" w:hAnsi="Times New Roman" w:cs="Times New Roman"/>
                                  <w:b w:val="0"/>
                                  <w:bCs w:val="0"/>
                                  <w:i w:val="0"/>
                                  <w:iCs w:val="0"/>
                                  <w:smallCaps w:val="0"/>
                                  <w:color w:val="000000"/>
                                </w:rPr>
                                <w:br/>
                              </w:r>
                            </w:p>
                          </w:tc>
                        </w:tr>
                      </w:tbl>
                      <w:p>
                        <w:pPr>
                          <w:jc w:val="left"/>
                          <w:rPr>
                            <w:rFonts w:ascii="Times New Roman" w:eastAsia="Times New Roman" w:hAnsi="Times New Roman" w:cs="Times New Roman"/>
                            <w:b w:val="0"/>
                            <w:bCs w:val="0"/>
                            <w:i w:val="0"/>
                            <w:iCs w:val="0"/>
                            <w:smallCaps w:val="0"/>
                            <w:color w:val="000000"/>
                          </w:rPr>
                        </w:pP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Порядок проведения торгов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2233"/>
                    <w:gridCol w:w="5211"/>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Порядок проведения торгов</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Начальная цена продажи имущества (предприятия) должника, руб.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869400</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Условие снижения цены для %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От начальной цены</w:t>
                        </w: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Сведения о задатке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2233"/>
                    <w:gridCol w:w="5211"/>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Сведения о задатке</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Заявление в отношении договора о задатке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Настоящим заявляю, что договор о задатке по процедуре заключается Участником отдельно в отношении каждого лота процедуры</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Размер задатка рассчитывать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От текущей цены</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Размер задатка, %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r>
                          <w:rPr>
                            <w:rFonts w:ascii="Times New Roman" w:eastAsia="Times New Roman" w:hAnsi="Times New Roman" w:cs="Times New Roman"/>
                            <w:b w:val="0"/>
                            <w:bCs w:val="0"/>
                            <w:i/>
                            <w:iCs/>
                            <w:smallCaps w:val="0"/>
                            <w:color w:val="000000"/>
                          </w:rPr>
                          <w:t>До 20% от начальной или текущей цены</w:t>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20</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Сроки и порядок внесения и возврата задатка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Для участия в торгах заявитель должен внести задаток в размере 20% от начальной цены продажи лота, установленной для соответствующего периода проведения торгов посредством публичного предложения. Основанием для внесения задатка является договор о задатке. Договоры о задатке с заявителями заключает оператор электронной площадки – АО «Сбербанк-АСТ» (ИНН 7707308480). Задатки вносятся заявителями на банковский счет оператора электронной площадки. Датой внесения задатка считается дата блокирования денежных средств на счете заявителя на электронной площадке. Образец заполнения платежного поручения для внесения заявителями задатка размещен в сети «Интернет» по адресу: http://utp.sberbank-ast.ru/Bankruptcy/. Заявитель обязан обеспечить поступление задатка на счета, указанные в электронном сообщении о продаже, не позднее указанной в таком сообщении даты и времени окончания приема заявок на участие в торгах для соответствующего периода проведения торгов. Задатки возвращаются всем заявителям, за исключением победителя торгов, в течение 5 рабочих дней со дня подписания протокола о результатах проведения торгов. В случае отказа или уклонения победителя торгов от подписания договора купли-продажи имущества в установленный срок внесенный задаток ему не возвращается. В случае неуплаты покупной цены в установленный срок договор купли-продажи считается незаключенным, а торги признаются несостоявшимися. При этом, задаток, уплаченный победителем торгов, ему не возвращается, а включается в конкурсную массу должника. Организатор торгов также вправе требовать возмещения причиненных ему убытков. </w:t>
                        </w: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Периоды проведения торгов по лоту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1907"/>
                    <w:gridCol w:w="5537"/>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Периоды проведения торгов по лоту</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Периоды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tbl"/>
                          <w:tblCellSpacing w:w="15" w:type="dxa"/>
                          <w:tblCellMar>
                            <w:top w:w="15" w:type="dxa"/>
                            <w:left w:w="15" w:type="dxa"/>
                            <w:bottom w:w="15" w:type="dxa"/>
                            <w:right w:w="15" w:type="dxa"/>
                          </w:tblCellMar>
                          <w:tblLook w:val="05E0"/>
                        </w:tblPr>
                        <w:tblGrid>
                          <w:gridCol w:w="938"/>
                          <w:gridCol w:w="1173"/>
                          <w:gridCol w:w="1279"/>
                          <w:gridCol w:w="1037"/>
                          <w:gridCol w:w="1064"/>
                        </w:tblGrid>
                        <w:tr>
                          <w:tblPrEx>
                            <w:tblCellSpacing w:w="15" w:type="dxa"/>
                            <w:tblCellMar>
                              <w:top w:w="15" w:type="dxa"/>
                              <w:left w:w="15" w:type="dxa"/>
                              <w:bottom w:w="15" w:type="dxa"/>
                              <w:right w:w="15" w:type="dxa"/>
                            </w:tblCellMar>
                            <w:tblLook w:val="05E0"/>
                          </w:tblPrEx>
                          <w:trPr>
                            <w:tblHeader/>
                            <w:tblCellSpacing w:w="15" w:type="dxa"/>
                          </w:trPr>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Номер периода </w:t>
                              </w:r>
                              <w:r>
                                <w:rPr>
                                  <w:rFonts w:ascii="Times New Roman" w:eastAsia="Times New Roman" w:hAnsi="Times New Roman" w:cs="Times New Roman"/>
                                  <w:b/>
                                  <w:bCs/>
                                  <w:i w:val="0"/>
                                  <w:iCs w:val="0"/>
                                  <w:smallCaps w:val="0"/>
                                  <w:color w:val="FF0000"/>
                                </w:rPr>
                                <w:t>*</w:t>
                              </w:r>
                              <w:r>
                                <w:rPr>
                                  <w:rFonts w:ascii="Times New Roman" w:eastAsia="Times New Roman" w:hAnsi="Times New Roman" w:cs="Times New Roman"/>
                                  <w:b/>
                                  <w:bCs/>
                                  <w:i w:val="0"/>
                                  <w:iCs w:val="0"/>
                                  <w:smallCaps w:val="0"/>
                                  <w:color w:val="FF0000"/>
                                </w:rPr>
                                <w:br/>
                              </w:r>
                            </w:p>
                          </w:tc>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Дата и время начала периода </w:t>
                              </w:r>
                              <w:r>
                                <w:rPr>
                                  <w:rFonts w:ascii="Times New Roman" w:eastAsia="Times New Roman" w:hAnsi="Times New Roman" w:cs="Times New Roman"/>
                                  <w:b/>
                                  <w:bCs/>
                                  <w:i w:val="0"/>
                                  <w:iCs w:val="0"/>
                                  <w:smallCaps w:val="0"/>
                                  <w:color w:val="FF0000"/>
                                </w:rPr>
                                <w:t>*</w:t>
                              </w:r>
                              <w:r>
                                <w:rPr>
                                  <w:rFonts w:ascii="Times New Roman" w:eastAsia="Times New Roman" w:hAnsi="Times New Roman" w:cs="Times New Roman"/>
                                  <w:b/>
                                  <w:bCs/>
                                  <w:i w:val="0"/>
                                  <w:iCs w:val="0"/>
                                  <w:smallCaps w:val="0"/>
                                  <w:color w:val="FF0000"/>
                                </w:rPr>
                                <w:br/>
                              </w:r>
                            </w:p>
                          </w:tc>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Дата и время окончания периода </w:t>
                              </w:r>
                              <w:r>
                                <w:rPr>
                                  <w:rFonts w:ascii="Times New Roman" w:eastAsia="Times New Roman" w:hAnsi="Times New Roman" w:cs="Times New Roman"/>
                                  <w:b/>
                                  <w:bCs/>
                                  <w:i w:val="0"/>
                                  <w:iCs w:val="0"/>
                                  <w:smallCaps w:val="0"/>
                                  <w:color w:val="FF0000"/>
                                </w:rPr>
                                <w:t>*</w:t>
                              </w:r>
                              <w:r>
                                <w:rPr>
                                  <w:rFonts w:ascii="Times New Roman" w:eastAsia="Times New Roman" w:hAnsi="Times New Roman" w:cs="Times New Roman"/>
                                  <w:b/>
                                  <w:bCs/>
                                  <w:i w:val="0"/>
                                  <w:iCs w:val="0"/>
                                  <w:smallCaps w:val="0"/>
                                  <w:color w:val="FF0000"/>
                                </w:rPr>
                                <w:br/>
                              </w:r>
                            </w:p>
                          </w:tc>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Текущая цена </w:t>
                              </w:r>
                              <w:r>
                                <w:rPr>
                                  <w:rFonts w:ascii="Times New Roman" w:eastAsia="Times New Roman" w:hAnsi="Times New Roman" w:cs="Times New Roman"/>
                                  <w:b/>
                                  <w:bCs/>
                                  <w:i w:val="0"/>
                                  <w:iCs w:val="0"/>
                                  <w:smallCaps w:val="0"/>
                                  <w:color w:val="FF0000"/>
                                </w:rPr>
                                <w:t>*</w:t>
                              </w:r>
                              <w:r>
                                <w:rPr>
                                  <w:rFonts w:ascii="Times New Roman" w:eastAsia="Times New Roman" w:hAnsi="Times New Roman" w:cs="Times New Roman"/>
                                  <w:b/>
                                  <w:bCs/>
                                  <w:i w:val="0"/>
                                  <w:iCs w:val="0"/>
                                  <w:smallCaps w:val="0"/>
                                  <w:color w:val="FF0000"/>
                                </w:rPr>
                                <w:br/>
                              </w:r>
                            </w:p>
                          </w:tc>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Текущий задаток </w:t>
                              </w:r>
                              <w:r>
                                <w:rPr>
                                  <w:rFonts w:ascii="Times New Roman" w:eastAsia="Times New Roman" w:hAnsi="Times New Roman" w:cs="Times New Roman"/>
                                  <w:b/>
                                  <w:bCs/>
                                  <w:i w:val="0"/>
                                  <w:iCs w:val="0"/>
                                  <w:smallCaps w:val="0"/>
                                  <w:color w:val="FF0000"/>
                                </w:rPr>
                                <w:t>*</w:t>
                              </w:r>
                              <w:r>
                                <w:rPr>
                                  <w:rFonts w:ascii="Times New Roman" w:eastAsia="Times New Roman" w:hAnsi="Times New Roman" w:cs="Times New Roman"/>
                                  <w:b/>
                                  <w:bCs/>
                                  <w:i w:val="0"/>
                                  <w:iCs w:val="0"/>
                                  <w:smallCaps w:val="0"/>
                                  <w:color w:val="FF0000"/>
                                </w:rPr>
                                <w:br/>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20.10.2026 14:00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27.10.2026 13:59</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869400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173880</w:t>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27.10.2026 14:00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03.11.2026 13:59</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825930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165186</w:t>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3</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03.11.2026 14:00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11.11.2026 13:59</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782460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156492</w:t>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4</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11.11.2026 14:00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18.11.2026 13:59</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738990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147798</w:t>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5</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18.11.2026 14:00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25.11.2026 14:00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695520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139104</w:t>
                              </w:r>
                            </w:p>
                          </w:tc>
                        </w:tr>
                      </w:tbl>
                      <w:p>
                        <w:pPr>
                          <w:jc w:val="left"/>
                          <w:rPr>
                            <w:rFonts w:ascii="Times New Roman" w:eastAsia="Times New Roman" w:hAnsi="Times New Roman" w:cs="Times New Roman"/>
                            <w:b w:val="0"/>
                            <w:bCs w:val="0"/>
                            <w:i w:val="0"/>
                            <w:iCs w:val="0"/>
                            <w:smallCaps w:val="0"/>
                            <w:color w:val="000000"/>
                          </w:rPr>
                        </w:pP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Публикация на рекламных ресурсах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2233"/>
                    <w:gridCol w:w="5211"/>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Публикация на рекламных ресурсах</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Опубликовать на рекламных ресурсах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Нет</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Опубликовать на рекламных ресурсах PortalDA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fldChar w:fldCharType="begin">
                            <w:ffData>
                              <w:name w:val=""/>
                              <w:enabled w:val="0"/>
                              <w:calcOnExit w:val="0"/>
                              <w:checkBox>
                                <w:size w:val="24"/>
                                <w:default w:val="0"/>
                                <w:checked w:val="0"/>
                              </w:checkBox>
                            </w:ffData>
                          </w:fldChar>
                        </w:r>
                        <w:r>
                          <w:rPr>
                            <w:rFonts w:ascii="Times New Roman" w:eastAsia="Times New Roman" w:hAnsi="Times New Roman" w:cs="Times New Roman"/>
                            <w:b w:val="0"/>
                            <w:bCs w:val="0"/>
                            <w:i w:val="0"/>
                            <w:iCs w:val="0"/>
                            <w:smallCaps w:val="0"/>
                            <w:color w:val="000000"/>
                          </w:rPr>
                          <w:instrText xml:space="preserve"> FORMCHECKBOX </w:instrText>
                        </w:r>
                        <w:r>
                          <w:rPr>
                            <w:rFonts w:ascii="Times New Roman" w:eastAsia="Times New Roman" w:hAnsi="Times New Roman" w:cs="Times New Roman"/>
                            <w:b w:val="0"/>
                            <w:bCs w:val="0"/>
                            <w:i w:val="0"/>
                            <w:iCs w:val="0"/>
                            <w:smallCaps w:val="0"/>
                            <w:color w:val="000000"/>
                          </w:rPr>
                          <w:fldChar w:fldCharType="end"/>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СпецТехника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Коммерческая недвижимость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Жилая недвижимость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Транспорт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Земельные участки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p>
                    </w:tc>
                  </w:tr>
                </w:tbl>
                <w:p>
                  <w:pPr>
                    <w:jc w:val="left"/>
                    <w:rPr>
                      <w:rFonts w:ascii="Times New Roman" w:eastAsia="Times New Roman" w:hAnsi="Times New Roman" w:cs="Times New Roman"/>
                      <w:b w:val="0"/>
                      <w:bCs w:val="0"/>
                      <w:i w:val="0"/>
                      <w:iCs w:val="0"/>
                      <w:smallCaps w:val="0"/>
                      <w:color w:val="000000"/>
                    </w:rPr>
                  </w:pPr>
                </w:p>
              </w:tc>
            </w:tr>
          </w:tbl>
          <w:p>
            <w:pPr>
              <w:jc w:val="left"/>
              <w:rPr>
                <w:rFonts w:ascii="Times New Roman" w:eastAsia="Times New Roman" w:hAnsi="Times New Roman" w:cs="Times New Roman"/>
                <w:b w:val="0"/>
                <w:bCs w:val="0"/>
                <w:i w:val="0"/>
                <w:iCs w:val="0"/>
                <w:smallCaps w:val="0"/>
                <w:color w:val="000000"/>
              </w:rPr>
            </w:pPr>
          </w:p>
        </w:tc>
      </w:tr>
      <w:tr>
        <w:tblPrEx>
          <w:tblCellSpacing w:w="15" w:type="dxa"/>
          <w:tblInd w:w="22" w:type="dxa"/>
          <w:tblCellMar>
            <w:top w:w="15" w:type="dxa"/>
            <w:left w:w="15" w:type="dxa"/>
            <w:bottom w:w="15" w:type="dxa"/>
            <w:right w:w="15" w:type="dxa"/>
          </w:tblCellMar>
          <w:tblLook w:val="05E0"/>
        </w:tblPrEx>
        <w:trPr>
          <w:tblCellSpacing w:w="15" w:type="dxa"/>
        </w:trPr>
        <w:tc>
          <w:tcPr>
            <w:tcBorders>
              <w:top w:val="single" w:sz="6" w:space="0" w:color="CCCCCC"/>
              <w:left w:val="single" w:sz="6" w:space="0" w:color="CCCCCC"/>
              <w:bottom w:val="single" w:sz="6" w:space="0" w:color="CCCCCC"/>
              <w:right w:val="single" w:sz="6" w:space="0" w:color="CCCCCC"/>
            </w:tcBorders>
            <w:noWrap w:val="0"/>
            <w:tcMar>
              <w:top w:w="15" w:type="dxa"/>
              <w:left w:w="15" w:type="dxa"/>
              <w:bottom w:w="15" w:type="dxa"/>
              <w:right w:w="15" w:type="dxa"/>
            </w:tcMar>
            <w:vAlign w:val="top"/>
            <w:hideMark/>
          </w:tcPr>
          <w:tbl>
            <w:tblPr>
              <w:tblStyle w:val="block"/>
              <w:tblW w:w="5000" w:type="pct"/>
              <w:tblCellMar>
                <w:top w:w="15" w:type="dxa"/>
                <w:left w:w="15" w:type="dxa"/>
                <w:bottom w:w="15" w:type="dxa"/>
                <w:right w:w="15" w:type="dxa"/>
              </w:tblCellMar>
              <w:tblLook w:val="05E0"/>
            </w:tblPr>
            <w:tblGrid>
              <w:gridCol w:w="3216"/>
              <w:gridCol w:w="7504"/>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Лот</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Информация по лоту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2233"/>
                    <w:gridCol w:w="5211"/>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Информация по лоту</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Номер лота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Style w:val="orderCtrldigits"/>
                            <w:rFonts w:ascii="Times New Roman" w:eastAsia="Times New Roman" w:hAnsi="Times New Roman" w:cs="Times New Roman"/>
                            <w:b w:val="0"/>
                            <w:bCs w:val="0"/>
                            <w:i w:val="0"/>
                            <w:iCs w:val="0"/>
                            <w:smallCaps w:val="0"/>
                            <w:color w:val="000000"/>
                          </w:rPr>
                          <w:t>41</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Наименование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Нежилое помещение (кладовка) №238, кадастровый номер: 77:04:0001001:10184; адрес: Москва, пер. Солдатский, д.10; площадь: 1,60 кв.м.</w:t>
                        </w: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Сведения о должнике, его имуществе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2233"/>
                    <w:gridCol w:w="5211"/>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Сведения о должнике, его имуществе</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Сведения об имуществе (предприятии) должника, выставляемом на торги, его составе, характеристиках, описание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Нежилое помещение (кладовка) №238, кадастровый номер: 77:04:0001001:10184; адрес: Москва, пер. Солдатский, д.10; площадь: 1,60 кв.м.</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Регион выставляемого на торги имущества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Г. Москва</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Классификация имущества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tbl"/>
                          <w:tblCellSpacing w:w="15" w:type="dxa"/>
                          <w:tblCellMar>
                            <w:top w:w="15" w:type="dxa"/>
                            <w:left w:w="15" w:type="dxa"/>
                            <w:bottom w:w="15" w:type="dxa"/>
                            <w:right w:w="15" w:type="dxa"/>
                          </w:tblCellMar>
                          <w:tblLook w:val="05E0"/>
                        </w:tblPr>
                        <w:tblGrid>
                          <w:gridCol w:w="5223"/>
                        </w:tblGrid>
                        <w:tr>
                          <w:tblPrEx>
                            <w:tblCellSpacing w:w="15" w:type="dxa"/>
                            <w:tblCellMar>
                              <w:top w:w="15" w:type="dxa"/>
                              <w:left w:w="15" w:type="dxa"/>
                              <w:bottom w:w="15" w:type="dxa"/>
                              <w:right w:w="15" w:type="dxa"/>
                            </w:tblCellMar>
                            <w:tblLook w:val="05E0"/>
                          </w:tblPrEx>
                          <w:trPr>
                            <w:tblHeader/>
                            <w:tblCellSpacing w:w="15" w:type="dxa"/>
                          </w:trPr>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Классификация </w:t>
                              </w:r>
                              <w:r>
                                <w:rPr>
                                  <w:rFonts w:ascii="Times New Roman" w:eastAsia="Times New Roman" w:hAnsi="Times New Roman" w:cs="Times New Roman"/>
                                  <w:b/>
                                  <w:bCs/>
                                  <w:i w:val="0"/>
                                  <w:iCs w:val="0"/>
                                  <w:smallCaps w:val="0"/>
                                  <w:color w:val="FF0000"/>
                                </w:rPr>
                                <w:t>*</w:t>
                              </w:r>
                              <w:r>
                                <w:rPr>
                                  <w:rFonts w:ascii="Times New Roman" w:eastAsia="Times New Roman" w:hAnsi="Times New Roman" w:cs="Times New Roman"/>
                                  <w:b/>
                                  <w:bCs/>
                                  <w:i w:val="0"/>
                                  <w:iCs w:val="0"/>
                                  <w:smallCaps w:val="0"/>
                                  <w:color w:val="FF0000"/>
                                </w:rPr>
                                <w:br/>
                              </w:r>
                              <w:r>
                                <w:rPr>
                                  <w:rFonts w:ascii="Times New Roman" w:eastAsia="Times New Roman" w:hAnsi="Times New Roman" w:cs="Times New Roman"/>
                                  <w:b/>
                                  <w:bCs/>
                                  <w:i/>
                                  <w:iCs/>
                                  <w:smallCaps w:val="0"/>
                                  <w:color w:val="000000"/>
                                </w:rPr>
                                <w:t>Необходимо выбрать код классификатора максимально раскрытым в своей иерархической структуре</w:t>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Здания (кроме жилых) и сооружения, не включенные в другие группировки</w:t>
                              </w: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Порядок ознакомления с имуществом (предприятием) должника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Ознакомление с характеристиками имущества производится на Электронной площадке и в Едином федеральном реестре сведений о банкротстве. Ознакомление с имеющимися в отношении имущества правоустанавливающими документами, в том числе путем осмотра, фотографирования и копирования указанных документов осуществляется в период приема заявок на участие в торгах по рабочим дням с 10:00 (МСК) до 12:00 (МСК) по адресу: г. Москва, ул. Садовническая, д. 70, стр. 2 (вход со двора) по заявке, заблаговременно направляемой на электронную почту организатора торгов.</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Дополнительная информация о должнике и его имуществе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dt"/>
                          <w:tblCellSpacing w:w="15" w:type="dxa"/>
                          <w:tblCellMar>
                            <w:top w:w="15" w:type="dxa"/>
                            <w:left w:w="15" w:type="dxa"/>
                            <w:bottom w:w="15" w:type="dxa"/>
                            <w:right w:w="15" w:type="dxa"/>
                          </w:tblCellMar>
                          <w:tblLook w:val="05E0"/>
                        </w:tblPr>
                        <w:tblGrid>
                          <w:gridCol w:w="5223"/>
                        </w:tblGrid>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Выписки ЕГРН.zip</w:t>
                              </w:r>
                              <w:r>
                                <w:rPr>
                                  <w:rFonts w:ascii="Times New Roman" w:eastAsia="Times New Roman" w:hAnsi="Times New Roman" w:cs="Times New Roman"/>
                                  <w:b w:val="0"/>
                                  <w:bCs w:val="0"/>
                                  <w:i w:val="0"/>
                                  <w:iCs w:val="0"/>
                                  <w:smallCaps w:val="0"/>
                                  <w:color w:val="000000"/>
                                </w:rPr>
                                <w:br/>
                              </w:r>
                              <w:r>
                                <w:rPr>
                                  <w:rFonts w:ascii="Times New Roman" w:eastAsia="Times New Roman" w:hAnsi="Times New Roman" w:cs="Times New Roman"/>
                                  <w:b w:val="0"/>
                                  <w:bCs w:val="0"/>
                                  <w:i w:val="0"/>
                                  <w:iCs w:val="0"/>
                                  <w:smallCaps w:val="0"/>
                                  <w:color w:val="000000"/>
                                </w:rPr>
                                <w:t>11.09.2026 20:54:48:413</w:t>
                              </w:r>
                              <w:r>
                                <w:rPr>
                                  <w:rFonts w:ascii="Times New Roman" w:eastAsia="Times New Roman" w:hAnsi="Times New Roman" w:cs="Times New Roman"/>
                                  <w:b w:val="0"/>
                                  <w:bCs w:val="0"/>
                                  <w:i w:val="0"/>
                                  <w:iCs w:val="0"/>
                                  <w:smallCaps w:val="0"/>
                                  <w:color w:val="000000"/>
                                </w:rPr>
                                <w:br/>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Договор о задатке с 01.02.2024 года.docx</w:t>
                              </w:r>
                              <w:r>
                                <w:rPr>
                                  <w:rFonts w:ascii="Times New Roman" w:eastAsia="Times New Roman" w:hAnsi="Times New Roman" w:cs="Times New Roman"/>
                                  <w:b w:val="0"/>
                                  <w:bCs w:val="0"/>
                                  <w:i w:val="0"/>
                                  <w:iCs w:val="0"/>
                                  <w:smallCaps w:val="0"/>
                                  <w:color w:val="000000"/>
                                </w:rPr>
                                <w:br/>
                              </w:r>
                              <w:r>
                                <w:rPr>
                                  <w:rFonts w:ascii="Times New Roman" w:eastAsia="Times New Roman" w:hAnsi="Times New Roman" w:cs="Times New Roman"/>
                                  <w:b w:val="0"/>
                                  <w:bCs w:val="0"/>
                                  <w:i w:val="0"/>
                                  <w:iCs w:val="0"/>
                                  <w:smallCaps w:val="0"/>
                                  <w:color w:val="000000"/>
                                </w:rPr>
                                <w:t>11.09.2026 21:28:06:693</w:t>
                              </w:r>
                              <w:r>
                                <w:rPr>
                                  <w:rFonts w:ascii="Times New Roman" w:eastAsia="Times New Roman" w:hAnsi="Times New Roman" w:cs="Times New Roman"/>
                                  <w:b w:val="0"/>
                                  <w:bCs w:val="0"/>
                                  <w:i w:val="0"/>
                                  <w:iCs w:val="0"/>
                                  <w:smallCaps w:val="0"/>
                                  <w:color w:val="000000"/>
                                </w:rPr>
                                <w:br/>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Извещение о проведении торгов посредством публичного предложения.docx</w:t>
                              </w:r>
                              <w:r>
                                <w:rPr>
                                  <w:rFonts w:ascii="Times New Roman" w:eastAsia="Times New Roman" w:hAnsi="Times New Roman" w:cs="Times New Roman"/>
                                  <w:b w:val="0"/>
                                  <w:bCs w:val="0"/>
                                  <w:i w:val="0"/>
                                  <w:iCs w:val="0"/>
                                  <w:smallCaps w:val="0"/>
                                  <w:color w:val="000000"/>
                                </w:rPr>
                                <w:br/>
                              </w:r>
                              <w:r>
                                <w:rPr>
                                  <w:rFonts w:ascii="Times New Roman" w:eastAsia="Times New Roman" w:hAnsi="Times New Roman" w:cs="Times New Roman"/>
                                  <w:b w:val="0"/>
                                  <w:bCs w:val="0"/>
                                  <w:i w:val="0"/>
                                  <w:iCs w:val="0"/>
                                  <w:smallCaps w:val="0"/>
                                  <w:color w:val="000000"/>
                                </w:rPr>
                                <w:t>11.09.2026 21:28:27:490</w:t>
                              </w:r>
                              <w:r>
                                <w:rPr>
                                  <w:rFonts w:ascii="Times New Roman" w:eastAsia="Times New Roman" w:hAnsi="Times New Roman" w:cs="Times New Roman"/>
                                  <w:b w:val="0"/>
                                  <w:bCs w:val="0"/>
                                  <w:i w:val="0"/>
                                  <w:iCs w:val="0"/>
                                  <w:smallCaps w:val="0"/>
                                  <w:color w:val="000000"/>
                                </w:rPr>
                                <w:br/>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Отчет об оценке № 776-Н_2026 от 14.05.2026 г..pdf</w:t>
                              </w:r>
                              <w:r>
                                <w:rPr>
                                  <w:rFonts w:ascii="Times New Roman" w:eastAsia="Times New Roman" w:hAnsi="Times New Roman" w:cs="Times New Roman"/>
                                  <w:b w:val="0"/>
                                  <w:bCs w:val="0"/>
                                  <w:i w:val="0"/>
                                  <w:iCs w:val="0"/>
                                  <w:smallCaps w:val="0"/>
                                  <w:color w:val="000000"/>
                                </w:rPr>
                                <w:br/>
                              </w:r>
                              <w:r>
                                <w:rPr>
                                  <w:rFonts w:ascii="Times New Roman" w:eastAsia="Times New Roman" w:hAnsi="Times New Roman" w:cs="Times New Roman"/>
                                  <w:b w:val="0"/>
                                  <w:bCs w:val="0"/>
                                  <w:i w:val="0"/>
                                  <w:iCs w:val="0"/>
                                  <w:smallCaps w:val="0"/>
                                  <w:color w:val="000000"/>
                                </w:rPr>
                                <w:t>11.09.2026 21:28:51:120</w:t>
                              </w:r>
                              <w:r>
                                <w:rPr>
                                  <w:rFonts w:ascii="Times New Roman" w:eastAsia="Times New Roman" w:hAnsi="Times New Roman" w:cs="Times New Roman"/>
                                  <w:b w:val="0"/>
                                  <w:bCs w:val="0"/>
                                  <w:i w:val="0"/>
                                  <w:iCs w:val="0"/>
                                  <w:smallCaps w:val="0"/>
                                  <w:color w:val="000000"/>
                                </w:rPr>
                                <w:br/>
                              </w:r>
                            </w:p>
                          </w:tc>
                        </w:tr>
                      </w:tbl>
                      <w:p>
                        <w:pPr>
                          <w:jc w:val="left"/>
                          <w:rPr>
                            <w:rFonts w:ascii="Times New Roman" w:eastAsia="Times New Roman" w:hAnsi="Times New Roman" w:cs="Times New Roman"/>
                            <w:b w:val="0"/>
                            <w:bCs w:val="0"/>
                            <w:i w:val="0"/>
                            <w:iCs w:val="0"/>
                            <w:smallCaps w:val="0"/>
                            <w:color w:val="000000"/>
                          </w:rPr>
                        </w:pP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Порядок проведения торгов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2233"/>
                    <w:gridCol w:w="5211"/>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Порядок проведения торгов</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Начальная цена продажи имущества (предприятия) должника, руб.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615600</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Условие снижения цены для %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От начальной цены</w:t>
                        </w: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Сведения о задатке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2233"/>
                    <w:gridCol w:w="5211"/>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Сведения о задатке</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Заявление в отношении договора о задатке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Настоящим заявляю, что договор о задатке по процедуре заключается Участником отдельно в отношении каждого лота процедуры</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Размер задатка рассчитывать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От текущей цены</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Размер задатка, %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r>
                          <w:rPr>
                            <w:rFonts w:ascii="Times New Roman" w:eastAsia="Times New Roman" w:hAnsi="Times New Roman" w:cs="Times New Roman"/>
                            <w:b w:val="0"/>
                            <w:bCs w:val="0"/>
                            <w:i/>
                            <w:iCs/>
                            <w:smallCaps w:val="0"/>
                            <w:color w:val="000000"/>
                          </w:rPr>
                          <w:t>До 20% от начальной или текущей цены</w:t>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20</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Сроки и порядок внесения и возврата задатка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Для участия в торгах заявитель должен внести задаток в размере 20% от начальной цены продажи лота, установленной для соответствующего периода проведения торгов посредством публичного предложения. Основанием для внесения задатка является договор о задатке. Договоры о задатке с заявителями заключает оператор электронной площадки – АО «Сбербанк-АСТ» (ИНН 7707308480). Задатки вносятся заявителями на банковский счет оператора электронной площадки. Датой внесения задатка считается дата блокирования денежных средств на счете заявителя на электронной площадке. Образец заполнения платежного поручения для внесения заявителями задатка размещен в сети «Интернет» по адресу: http://utp.sberbank-ast.ru/Bankruptcy/. Заявитель обязан обеспечить поступление задатка на счета, указанные в электронном сообщении о продаже, не позднее указанной в таком сообщении даты и времени окончания приема заявок на участие в торгах для соответствующего периода проведения торгов. Задатки возвращаются всем заявителям, за исключением победителя торгов, в течение 5 рабочих дней со дня подписания протокола о результатах проведения торгов. В случае отказа или уклонения победителя торгов от подписания договора купли-продажи имущества в установленный срок внесенный задаток ему не возвращается. В случае неуплаты покупной цены в установленный срок договор купли-продажи считается незаключенным, а торги признаются несостоявшимися. При этом, задаток, уплаченный победителем торгов, ему не возвращается, а включается в конкурсную массу должника. Организатор торгов также вправе требовать возмещения причиненных ему убытков. </w:t>
                        </w: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Периоды проведения торгов по лоту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1907"/>
                    <w:gridCol w:w="5537"/>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Периоды проведения торгов по лоту</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Периоды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tbl"/>
                          <w:tblCellSpacing w:w="15" w:type="dxa"/>
                          <w:tblCellMar>
                            <w:top w:w="15" w:type="dxa"/>
                            <w:left w:w="15" w:type="dxa"/>
                            <w:bottom w:w="15" w:type="dxa"/>
                            <w:right w:w="15" w:type="dxa"/>
                          </w:tblCellMar>
                          <w:tblLook w:val="05E0"/>
                        </w:tblPr>
                        <w:tblGrid>
                          <w:gridCol w:w="938"/>
                          <w:gridCol w:w="1173"/>
                          <w:gridCol w:w="1279"/>
                          <w:gridCol w:w="1037"/>
                          <w:gridCol w:w="1064"/>
                        </w:tblGrid>
                        <w:tr>
                          <w:tblPrEx>
                            <w:tblCellSpacing w:w="15" w:type="dxa"/>
                            <w:tblCellMar>
                              <w:top w:w="15" w:type="dxa"/>
                              <w:left w:w="15" w:type="dxa"/>
                              <w:bottom w:w="15" w:type="dxa"/>
                              <w:right w:w="15" w:type="dxa"/>
                            </w:tblCellMar>
                            <w:tblLook w:val="05E0"/>
                          </w:tblPrEx>
                          <w:trPr>
                            <w:tblHeader/>
                            <w:tblCellSpacing w:w="15" w:type="dxa"/>
                          </w:trPr>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Номер периода </w:t>
                              </w:r>
                              <w:r>
                                <w:rPr>
                                  <w:rFonts w:ascii="Times New Roman" w:eastAsia="Times New Roman" w:hAnsi="Times New Roman" w:cs="Times New Roman"/>
                                  <w:b/>
                                  <w:bCs/>
                                  <w:i w:val="0"/>
                                  <w:iCs w:val="0"/>
                                  <w:smallCaps w:val="0"/>
                                  <w:color w:val="FF0000"/>
                                </w:rPr>
                                <w:t>*</w:t>
                              </w:r>
                              <w:r>
                                <w:rPr>
                                  <w:rFonts w:ascii="Times New Roman" w:eastAsia="Times New Roman" w:hAnsi="Times New Roman" w:cs="Times New Roman"/>
                                  <w:b/>
                                  <w:bCs/>
                                  <w:i w:val="0"/>
                                  <w:iCs w:val="0"/>
                                  <w:smallCaps w:val="0"/>
                                  <w:color w:val="FF0000"/>
                                </w:rPr>
                                <w:br/>
                              </w:r>
                            </w:p>
                          </w:tc>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Дата и время начала периода </w:t>
                              </w:r>
                              <w:r>
                                <w:rPr>
                                  <w:rFonts w:ascii="Times New Roman" w:eastAsia="Times New Roman" w:hAnsi="Times New Roman" w:cs="Times New Roman"/>
                                  <w:b/>
                                  <w:bCs/>
                                  <w:i w:val="0"/>
                                  <w:iCs w:val="0"/>
                                  <w:smallCaps w:val="0"/>
                                  <w:color w:val="FF0000"/>
                                </w:rPr>
                                <w:t>*</w:t>
                              </w:r>
                              <w:r>
                                <w:rPr>
                                  <w:rFonts w:ascii="Times New Roman" w:eastAsia="Times New Roman" w:hAnsi="Times New Roman" w:cs="Times New Roman"/>
                                  <w:b/>
                                  <w:bCs/>
                                  <w:i w:val="0"/>
                                  <w:iCs w:val="0"/>
                                  <w:smallCaps w:val="0"/>
                                  <w:color w:val="FF0000"/>
                                </w:rPr>
                                <w:br/>
                              </w:r>
                            </w:p>
                          </w:tc>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Дата и время окончания периода </w:t>
                              </w:r>
                              <w:r>
                                <w:rPr>
                                  <w:rFonts w:ascii="Times New Roman" w:eastAsia="Times New Roman" w:hAnsi="Times New Roman" w:cs="Times New Roman"/>
                                  <w:b/>
                                  <w:bCs/>
                                  <w:i w:val="0"/>
                                  <w:iCs w:val="0"/>
                                  <w:smallCaps w:val="0"/>
                                  <w:color w:val="FF0000"/>
                                </w:rPr>
                                <w:t>*</w:t>
                              </w:r>
                              <w:r>
                                <w:rPr>
                                  <w:rFonts w:ascii="Times New Roman" w:eastAsia="Times New Roman" w:hAnsi="Times New Roman" w:cs="Times New Roman"/>
                                  <w:b/>
                                  <w:bCs/>
                                  <w:i w:val="0"/>
                                  <w:iCs w:val="0"/>
                                  <w:smallCaps w:val="0"/>
                                  <w:color w:val="FF0000"/>
                                </w:rPr>
                                <w:br/>
                              </w:r>
                            </w:p>
                          </w:tc>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Текущая цена </w:t>
                              </w:r>
                              <w:r>
                                <w:rPr>
                                  <w:rFonts w:ascii="Times New Roman" w:eastAsia="Times New Roman" w:hAnsi="Times New Roman" w:cs="Times New Roman"/>
                                  <w:b/>
                                  <w:bCs/>
                                  <w:i w:val="0"/>
                                  <w:iCs w:val="0"/>
                                  <w:smallCaps w:val="0"/>
                                  <w:color w:val="FF0000"/>
                                </w:rPr>
                                <w:t>*</w:t>
                              </w:r>
                              <w:r>
                                <w:rPr>
                                  <w:rFonts w:ascii="Times New Roman" w:eastAsia="Times New Roman" w:hAnsi="Times New Roman" w:cs="Times New Roman"/>
                                  <w:b/>
                                  <w:bCs/>
                                  <w:i w:val="0"/>
                                  <w:iCs w:val="0"/>
                                  <w:smallCaps w:val="0"/>
                                  <w:color w:val="FF0000"/>
                                </w:rPr>
                                <w:br/>
                              </w:r>
                            </w:p>
                          </w:tc>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Текущий задаток </w:t>
                              </w:r>
                              <w:r>
                                <w:rPr>
                                  <w:rFonts w:ascii="Times New Roman" w:eastAsia="Times New Roman" w:hAnsi="Times New Roman" w:cs="Times New Roman"/>
                                  <w:b/>
                                  <w:bCs/>
                                  <w:i w:val="0"/>
                                  <w:iCs w:val="0"/>
                                  <w:smallCaps w:val="0"/>
                                  <w:color w:val="FF0000"/>
                                </w:rPr>
                                <w:t>*</w:t>
                              </w:r>
                              <w:r>
                                <w:rPr>
                                  <w:rFonts w:ascii="Times New Roman" w:eastAsia="Times New Roman" w:hAnsi="Times New Roman" w:cs="Times New Roman"/>
                                  <w:b/>
                                  <w:bCs/>
                                  <w:i w:val="0"/>
                                  <w:iCs w:val="0"/>
                                  <w:smallCaps w:val="0"/>
                                  <w:color w:val="FF0000"/>
                                </w:rPr>
                                <w:br/>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20.10.2026 14:00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27.10.2026 13:59</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615600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123120</w:t>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27.10.2026 14:00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03.11.2026 13:59</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584820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116964</w:t>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3</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03.11.2026 14:00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11.11.2026 13:59</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554040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110808</w:t>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4</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11.11.2026 14:00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18.11.2026 13:59</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523260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104652</w:t>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5</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18.11.2026 14:00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25.11.2026 14:00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492480</w:t>
                              </w:r>
                            </w:p>
                          </w:tc>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98496</w:t>
                              </w:r>
                            </w:p>
                          </w:tc>
                        </w:tr>
                      </w:tbl>
                      <w:p>
                        <w:pPr>
                          <w:jc w:val="left"/>
                          <w:rPr>
                            <w:rFonts w:ascii="Times New Roman" w:eastAsia="Times New Roman" w:hAnsi="Times New Roman" w:cs="Times New Roman"/>
                            <w:b w:val="0"/>
                            <w:bCs w:val="0"/>
                            <w:i w:val="0"/>
                            <w:iCs w:val="0"/>
                            <w:smallCaps w:val="0"/>
                            <w:color w:val="000000"/>
                          </w:rPr>
                        </w:pP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Публикация на рекламных ресурсах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2233"/>
                    <w:gridCol w:w="5211"/>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Публикация на рекламных ресурсах</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Опубликовать на рекламных ресурсах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Нет</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Опубликовать на рекламных ресурсах PortalDA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fldChar w:fldCharType="begin">
                            <w:ffData>
                              <w:name w:val=""/>
                              <w:enabled w:val="0"/>
                              <w:calcOnExit w:val="0"/>
                              <w:checkBox>
                                <w:size w:val="24"/>
                                <w:default w:val="0"/>
                                <w:checked w:val="0"/>
                              </w:checkBox>
                            </w:ffData>
                          </w:fldChar>
                        </w:r>
                        <w:r>
                          <w:rPr>
                            <w:rFonts w:ascii="Times New Roman" w:eastAsia="Times New Roman" w:hAnsi="Times New Roman" w:cs="Times New Roman"/>
                            <w:b w:val="0"/>
                            <w:bCs w:val="0"/>
                            <w:i w:val="0"/>
                            <w:iCs w:val="0"/>
                            <w:smallCaps w:val="0"/>
                            <w:color w:val="000000"/>
                          </w:rPr>
                          <w:instrText xml:space="preserve"> FORMCHECKBOX </w:instrText>
                        </w:r>
                        <w:r>
                          <w:rPr>
                            <w:rFonts w:ascii="Times New Roman" w:eastAsia="Times New Roman" w:hAnsi="Times New Roman" w:cs="Times New Roman"/>
                            <w:b w:val="0"/>
                            <w:bCs w:val="0"/>
                            <w:i w:val="0"/>
                            <w:iCs w:val="0"/>
                            <w:smallCaps w:val="0"/>
                            <w:color w:val="000000"/>
                          </w:rPr>
                          <w:fldChar w:fldCharType="end"/>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СпецТехника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Коммерческая недвижимость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Жилая недвижимость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Транспорт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Земельные участки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p>
                    </w:tc>
                  </w:tr>
                </w:tbl>
                <w:p>
                  <w:pPr>
                    <w:jc w:val="left"/>
                    <w:rPr>
                      <w:rFonts w:ascii="Times New Roman" w:eastAsia="Times New Roman" w:hAnsi="Times New Roman" w:cs="Times New Roman"/>
                      <w:b w:val="0"/>
                      <w:bCs w:val="0"/>
                      <w:i w:val="0"/>
                      <w:iCs w:val="0"/>
                      <w:smallCaps w:val="0"/>
                      <w:color w:val="000000"/>
                    </w:rPr>
                  </w:pPr>
                </w:p>
              </w:tc>
            </w:tr>
          </w:tbl>
          <w:p>
            <w:pPr>
              <w:jc w:val="left"/>
              <w:rPr>
                <w:rFonts w:ascii="Times New Roman" w:eastAsia="Times New Roman" w:hAnsi="Times New Roman" w:cs="Times New Roman"/>
                <w:b w:val="0"/>
                <w:bCs w:val="0"/>
                <w:i w:val="0"/>
                <w:iCs w:val="0"/>
                <w:smallCaps w:val="0"/>
                <w:color w:val="000000"/>
              </w:rPr>
            </w:pPr>
          </w:p>
        </w:tc>
      </w:tr>
    </w:tbl>
    <w:p>
      <w:pPr>
        <w:rPr>
          <w:rFonts w:ascii="Times New Roman" w:eastAsia="Times New Roman" w:hAnsi="Times New Roman" w:cs="Times New Roman"/>
        </w:rPr>
      </w:pPr>
    </w:p>
    <w:p w:rsidR="00A77B3E"/>
    <w:sectPr>
      <w:pgSz w:w="11906" w:h="16838"/>
      <w:pgMar w:top="567" w:right="567" w:bottom="567" w:left="567" w:header="283" w:footer="283"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7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7A87" w:usb1="80000000" w:usb2="00000008"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stylePaneFormatFilter w:val="3F01"/>
  <w:documentProtection w:edit="readOnly" w:enforcement="1" w:cryptProviderType="rsaFull" w:cryptAlgorithmClass="hash" w:cryptAlgorithmType="typeAny" w:cryptAlgorithmSid="4" w:cryptSpinCount="50000" w:hash="wHCXi8K0snaZbOi7BXEoTMsNhYQ=&#10;" w:salt="hIqOl99kIr/+N0hyovEq7Q==&#10;"/>
  <w:defaultTabStop w:val="720"/>
  <w:noPunctuationKerning/>
  <w:characterSpacingControl w:val="doNotCompress"/>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A77B3E"/>
    <w:rsid w:val="00A77B3E"/>
    <w:rsid w:val="00CA2A55"/>
  </w:rsids>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2">
    <w:name w:val="heading 2"/>
    <w:basedOn w:val="Normal"/>
    <w:next w:val="Normal"/>
    <w:qFormat/>
    <w:rsid w:val="00EF7B96"/>
    <w:pPr>
      <w:keepNext/>
      <w:spacing w:before="240" w:after="60"/>
      <w:outlineLvl w:val="1"/>
    </w:pPr>
    <w:rPr>
      <w:rFonts w:ascii="Arial" w:hAnsi="Arial" w:cs="Arial"/>
      <w:b/>
      <w:bCs/>
      <w:i/>
      <w:iCs/>
      <w:sz w:val="28"/>
      <w:szCs w:val="28"/>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table" w:customStyle="1" w:styleId="block">
    <w:name w:val="block"/>
    <w:basedOn w:val="TableNormal"/>
    <w:tblPr/>
  </w:style>
  <w:style w:type="table" w:customStyle="1" w:styleId="dt">
    <w:name w:val="dt"/>
    <w:basedOn w:val="TableNormal"/>
    <w:tblPr/>
  </w:style>
  <w:style w:type="character" w:customStyle="1" w:styleId="orderCtrl">
    <w:name w:val="orderCtrl"/>
    <w:basedOn w:val="DefaultParagraphFont"/>
  </w:style>
  <w:style w:type="table" w:customStyle="1" w:styleId="block-tbl">
    <w:name w:val="block-tbl "/>
    <w:basedOn w:val="TableNormal"/>
    <w:tblPr/>
  </w:style>
  <w:style w:type="character" w:customStyle="1" w:styleId="orderCtrldigits">
    <w:name w:val="orderCtrl digits"/>
    <w:basedOn w:val="DefaultParagraphFont"/>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theme" Target="theme/theme1.xml" /><Relationship Id="rId5"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Template>
  <TotalTime>0</TotalTime>
  <Pages>1</Pages>
  <Words>0</Words>
  <Characters>0</Characters>
  <Application>Microsoft Office Word</Application>
  <DocSecurity>8</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cp:coreProperties>
</file>