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righ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79"/>
      </w:tblGrid>
      <w:tr w:rsidR="008E192F" w14:paraId="5BDFC2FE" w14:textId="77777777">
        <w:trPr>
          <w:trHeight w:val="1126"/>
          <w:jc w:val="right"/>
        </w:trPr>
        <w:tc>
          <w:tcPr>
            <w:tcW w:w="6379" w:type="dxa"/>
          </w:tcPr>
          <w:p w14:paraId="4ED694A0" w14:textId="77777777" w:rsidR="008E192F" w:rsidRDefault="00000000">
            <w:pPr>
              <w:ind w:left="1416"/>
              <w:jc w:val="center"/>
              <w:rPr>
                <w:b/>
                <w:bCs/>
                <w:iCs/>
                <w:sz w:val="24"/>
                <w:szCs w:val="24"/>
              </w:rPr>
            </w:pPr>
            <w:r>
              <w:rPr>
                <w:b/>
                <w:bCs/>
                <w:iCs/>
                <w:sz w:val="24"/>
                <w:szCs w:val="24"/>
              </w:rPr>
              <w:t>«УТВЕРЖДАЮ»</w:t>
            </w:r>
          </w:p>
          <w:p w14:paraId="19109DD0" w14:textId="77777777" w:rsidR="008E192F" w:rsidRDefault="00000000">
            <w:pPr>
              <w:ind w:left="1416"/>
              <w:jc w:val="center"/>
              <w:rPr>
                <w:iCs/>
                <w:sz w:val="24"/>
                <w:szCs w:val="24"/>
              </w:rPr>
            </w:pPr>
            <w:r>
              <w:rPr>
                <w:b/>
                <w:bCs/>
                <w:iCs/>
                <w:sz w:val="24"/>
                <w:szCs w:val="24"/>
              </w:rPr>
              <w:t>СОБРАНИЕ КРЕДИТОРОВ</w:t>
            </w:r>
          </w:p>
          <w:p w14:paraId="2D82E651" w14:textId="77777777" w:rsidR="008E192F" w:rsidRDefault="00000000">
            <w:pPr>
              <w:ind w:left="1416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«21» сентября 2026 года</w:t>
            </w:r>
          </w:p>
          <w:p w14:paraId="11CA7C48" w14:textId="77777777" w:rsidR="008E192F" w:rsidRDefault="008E192F">
            <w:pPr>
              <w:ind w:left="1416"/>
              <w:jc w:val="center"/>
              <w:rPr>
                <w:iCs/>
                <w:sz w:val="24"/>
                <w:szCs w:val="24"/>
              </w:rPr>
            </w:pPr>
          </w:p>
          <w:p w14:paraId="200E9B3E" w14:textId="77777777" w:rsidR="008E192F" w:rsidRDefault="008E192F">
            <w:pPr>
              <w:ind w:left="1416"/>
              <w:rPr>
                <w:iCs/>
                <w:sz w:val="24"/>
                <w:szCs w:val="24"/>
              </w:rPr>
            </w:pPr>
          </w:p>
          <w:p w14:paraId="6B665F21" w14:textId="77777777" w:rsidR="008E192F" w:rsidRDefault="00000000">
            <w:pPr>
              <w:ind w:left="1416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          ___________________________________</w:t>
            </w:r>
          </w:p>
          <w:p w14:paraId="515C6B60" w14:textId="77777777" w:rsidR="008E192F" w:rsidRDefault="008E192F">
            <w:pPr>
              <w:rPr>
                <w:b/>
                <w:bCs/>
                <w:iCs/>
                <w:sz w:val="24"/>
                <w:szCs w:val="24"/>
              </w:rPr>
            </w:pPr>
          </w:p>
          <w:p w14:paraId="61901B6A" w14:textId="77777777" w:rsidR="008E192F" w:rsidRDefault="008E192F">
            <w:pPr>
              <w:rPr>
                <w:b/>
                <w:bCs/>
                <w:iCs/>
                <w:sz w:val="24"/>
                <w:szCs w:val="24"/>
              </w:rPr>
            </w:pPr>
          </w:p>
          <w:p w14:paraId="70788DAB" w14:textId="77777777" w:rsidR="008E192F" w:rsidRDefault="008E192F">
            <w:pPr>
              <w:jc w:val="right"/>
              <w:rPr>
                <w:b/>
                <w:bCs/>
                <w:iCs/>
                <w:sz w:val="24"/>
                <w:szCs w:val="24"/>
              </w:rPr>
            </w:pPr>
          </w:p>
        </w:tc>
      </w:tr>
    </w:tbl>
    <w:p w14:paraId="32487D70" w14:textId="77777777" w:rsidR="008E192F" w:rsidRDefault="00000000">
      <w:pPr>
        <w:pStyle w:val="13"/>
        <w:ind w:left="720" w:hanging="72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Положение</w:t>
      </w:r>
    </w:p>
    <w:p w14:paraId="2201127F" w14:textId="77777777" w:rsidR="008E192F" w:rsidRDefault="00000000">
      <w:pPr>
        <w:pStyle w:val="13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о порядке, об условиях и о сроках реализации залогового имущества Сазонова Игоря Анатольевича</w:t>
      </w:r>
    </w:p>
    <w:p w14:paraId="1E2F5FB1" w14:textId="77777777" w:rsidR="008E192F" w:rsidRDefault="00000000">
      <w:pPr>
        <w:pStyle w:val="13"/>
        <w:jc w:val="center"/>
        <w:rPr>
          <w:sz w:val="24"/>
          <w:szCs w:val="24"/>
        </w:rPr>
      </w:pPr>
      <w:r>
        <w:rPr>
          <w:sz w:val="24"/>
          <w:szCs w:val="24"/>
        </w:rPr>
        <w:t>(дата рождения: 05.10.1985, место рождения: гор. Уральск Казахстан, СНИЛС: 112-780-639 45, ИНН 503213338072, регистрация по месту жительства: 143020, Московская область, д. Ликино, Новая , 18)</w:t>
      </w:r>
    </w:p>
    <w:tbl>
      <w:tblPr>
        <w:tblW w:w="97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6"/>
        <w:gridCol w:w="1679"/>
        <w:gridCol w:w="7602"/>
      </w:tblGrid>
      <w:tr w:rsidR="008E192F" w14:paraId="6741F0AB" w14:textId="77777777">
        <w:trPr>
          <w:jc w:val="center"/>
        </w:trPr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6BCB4" w14:textId="77777777" w:rsidR="008E192F" w:rsidRDefault="00000000">
            <w:pPr>
              <w:jc w:val="center"/>
            </w:pPr>
            <w:r>
              <w:t>1.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21018" w14:textId="77777777" w:rsidR="008E192F" w:rsidRDefault="00000000">
            <w:r>
              <w:t>Сведения об имуществе и порядке ознакомления с ним</w:t>
            </w:r>
          </w:p>
        </w:tc>
        <w:tc>
          <w:tcPr>
            <w:tcW w:w="7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W w:w="7268" w:type="dxa"/>
              <w:tblInd w:w="10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592"/>
              <w:gridCol w:w="3815"/>
              <w:gridCol w:w="1270"/>
              <w:gridCol w:w="1591"/>
            </w:tblGrid>
            <w:tr w:rsidR="008E192F" w14:paraId="671B6786" w14:textId="77777777">
              <w:tc>
                <w:tcPr>
                  <w:tcW w:w="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3A0463B" w14:textId="77777777" w:rsidR="008E192F" w:rsidRDefault="00000000">
                  <w:pPr>
                    <w:jc w:val="center"/>
                  </w:pPr>
                  <w:r>
                    <w:t>№ лота</w:t>
                  </w:r>
                </w:p>
              </w:tc>
              <w:tc>
                <w:tcPr>
                  <w:tcW w:w="40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6B3134A" w14:textId="77777777" w:rsidR="008E192F" w:rsidRDefault="00000000">
                  <w:pPr>
                    <w:jc w:val="center"/>
                  </w:pPr>
                  <w:r>
                    <w:t>Описание, характеристика имущества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EF7A6CC" w14:textId="77777777" w:rsidR="008E192F" w:rsidRDefault="00000000">
                  <w:pPr>
                    <w:jc w:val="center"/>
                  </w:pPr>
                  <w:r>
                    <w:t>Количество</w:t>
                  </w:r>
                </w:p>
              </w:tc>
              <w:tc>
                <w:tcPr>
                  <w:tcW w:w="13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DC69A55" w14:textId="77777777" w:rsidR="008E192F" w:rsidRDefault="00000000">
                  <w:pPr>
                    <w:jc w:val="center"/>
                  </w:pPr>
                  <w:r>
                    <w:t>Начальная цена, руб.</w:t>
                  </w:r>
                </w:p>
              </w:tc>
            </w:tr>
            <w:tr w:rsidR="008E192F" w14:paraId="63FA6395" w14:textId="77777777">
              <w:trPr>
                <w:trHeight w:val="2534"/>
              </w:trPr>
              <w:tc>
                <w:tcPr>
                  <w:tcW w:w="5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15F65CF" w14:textId="77777777" w:rsidR="008E192F" w:rsidRDefault="00000000">
                  <w:pPr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1</w:t>
                  </w:r>
                </w:p>
                <w:p w14:paraId="63D17FC7" w14:textId="77777777" w:rsidR="008E192F" w:rsidRDefault="008E192F">
                  <w:pPr>
                    <w:jc w:val="center"/>
                    <w:rPr>
                      <w:sz w:val="22"/>
                      <w:szCs w:val="22"/>
                    </w:rPr>
                  </w:pPr>
                </w:p>
                <w:p w14:paraId="771FDD5E" w14:textId="77777777" w:rsidR="008E192F" w:rsidRDefault="008E192F">
                  <w:pPr>
                    <w:jc w:val="center"/>
                    <w:rPr>
                      <w:sz w:val="22"/>
                      <w:szCs w:val="22"/>
                    </w:rPr>
                  </w:pPr>
                </w:p>
                <w:p w14:paraId="1C7C4474" w14:textId="77777777" w:rsidR="008E192F" w:rsidRDefault="008E192F">
                  <w:pPr>
                    <w:jc w:val="center"/>
                    <w:rPr>
                      <w:sz w:val="22"/>
                      <w:szCs w:val="22"/>
                    </w:rPr>
                  </w:pPr>
                </w:p>
                <w:p w14:paraId="665ADFCB" w14:textId="77777777" w:rsidR="008E192F" w:rsidRDefault="008E192F">
                  <w:pPr>
                    <w:jc w:val="center"/>
                    <w:rPr>
                      <w:sz w:val="22"/>
                      <w:szCs w:val="22"/>
                    </w:rPr>
                  </w:pPr>
                </w:p>
                <w:p w14:paraId="47485DCA" w14:textId="77777777" w:rsidR="008E192F" w:rsidRDefault="008E192F">
                  <w:pPr>
                    <w:jc w:val="center"/>
                    <w:rPr>
                      <w:sz w:val="22"/>
                      <w:szCs w:val="22"/>
                    </w:rPr>
                  </w:pPr>
                </w:p>
                <w:p w14:paraId="3E42EF91" w14:textId="77777777" w:rsidR="008E192F" w:rsidRDefault="008E192F">
                  <w:pPr>
                    <w:jc w:val="center"/>
                    <w:rPr>
                      <w:sz w:val="22"/>
                      <w:szCs w:val="22"/>
                    </w:rPr>
                  </w:pPr>
                </w:p>
                <w:p w14:paraId="28ED57B5" w14:textId="77777777" w:rsidR="008E192F" w:rsidRDefault="008E192F">
                  <w:pPr>
                    <w:jc w:val="center"/>
                    <w:rPr>
                      <w:sz w:val="22"/>
                      <w:szCs w:val="22"/>
                    </w:rPr>
                  </w:pPr>
                </w:p>
                <w:p w14:paraId="344A7FEA" w14:textId="77777777" w:rsidR="008E192F" w:rsidRDefault="008E192F">
                  <w:pPr>
                    <w:jc w:val="center"/>
                    <w:rPr>
                      <w:sz w:val="22"/>
                      <w:szCs w:val="22"/>
                    </w:rPr>
                  </w:pPr>
                </w:p>
                <w:p w14:paraId="291A0096" w14:textId="77777777" w:rsidR="008E192F" w:rsidRDefault="008E192F">
                  <w:pPr>
                    <w:jc w:val="center"/>
                    <w:rPr>
                      <w:sz w:val="22"/>
                      <w:szCs w:val="22"/>
                    </w:rPr>
                  </w:pPr>
                </w:p>
                <w:p w14:paraId="65954665" w14:textId="77777777" w:rsidR="008E192F" w:rsidRDefault="00000000">
                  <w:pPr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2</w:t>
                  </w:r>
                </w:p>
                <w:p w14:paraId="2ABA6A9B" w14:textId="77777777" w:rsidR="008E192F" w:rsidRDefault="008E192F">
                  <w:pPr>
                    <w:rPr>
                      <w:sz w:val="22"/>
                      <w:szCs w:val="22"/>
                    </w:rPr>
                  </w:pPr>
                </w:p>
                <w:p w14:paraId="4C9894F3" w14:textId="77777777" w:rsidR="008E192F" w:rsidRDefault="008E192F">
                  <w:pPr>
                    <w:rPr>
                      <w:sz w:val="22"/>
                      <w:szCs w:val="22"/>
                    </w:rPr>
                  </w:pPr>
                </w:p>
                <w:p w14:paraId="1497038C" w14:textId="77777777" w:rsidR="008E192F" w:rsidRDefault="008E192F">
                  <w:pPr>
                    <w:rPr>
                      <w:sz w:val="22"/>
                      <w:szCs w:val="22"/>
                    </w:rPr>
                  </w:pPr>
                </w:p>
                <w:p w14:paraId="006FE077" w14:textId="77777777" w:rsidR="008E192F" w:rsidRDefault="008E192F">
                  <w:pPr>
                    <w:rPr>
                      <w:sz w:val="22"/>
                      <w:szCs w:val="22"/>
                    </w:rPr>
                  </w:pPr>
                </w:p>
                <w:p w14:paraId="5F02D719" w14:textId="77777777" w:rsidR="008E192F" w:rsidRDefault="008E192F">
                  <w:pPr>
                    <w:rPr>
                      <w:sz w:val="22"/>
                      <w:szCs w:val="22"/>
                    </w:rPr>
                  </w:pPr>
                </w:p>
                <w:p w14:paraId="0B02B7D2" w14:textId="77777777" w:rsidR="008E192F" w:rsidRDefault="008E192F">
                  <w:pPr>
                    <w:rPr>
                      <w:sz w:val="22"/>
                      <w:szCs w:val="22"/>
                    </w:rPr>
                  </w:pPr>
                </w:p>
                <w:p w14:paraId="0252BB26" w14:textId="77777777" w:rsidR="008E192F" w:rsidRDefault="008E192F">
                  <w:pPr>
                    <w:rPr>
                      <w:sz w:val="22"/>
                      <w:szCs w:val="22"/>
                    </w:rPr>
                  </w:pPr>
                </w:p>
                <w:p w14:paraId="3AE25BB3" w14:textId="77777777" w:rsidR="008E192F" w:rsidRDefault="008E192F">
                  <w:pPr>
                    <w:rPr>
                      <w:sz w:val="22"/>
                      <w:szCs w:val="22"/>
                    </w:rPr>
                  </w:pPr>
                </w:p>
                <w:p w14:paraId="18E4B308" w14:textId="77777777" w:rsidR="008E192F" w:rsidRDefault="008E192F">
                  <w:pPr>
                    <w:rPr>
                      <w:sz w:val="22"/>
                      <w:szCs w:val="22"/>
                    </w:rPr>
                  </w:pPr>
                </w:p>
                <w:p w14:paraId="18B4EB96" w14:textId="77777777" w:rsidR="008E192F" w:rsidRDefault="008E192F">
                  <w:pPr>
                    <w:rPr>
                      <w:sz w:val="22"/>
                      <w:szCs w:val="22"/>
                    </w:rPr>
                  </w:pPr>
                </w:p>
                <w:p w14:paraId="6FBE9D60" w14:textId="77777777" w:rsidR="008E192F" w:rsidRDefault="008E192F">
                  <w:pPr>
                    <w:rPr>
                      <w:sz w:val="22"/>
                      <w:szCs w:val="22"/>
                    </w:rPr>
                  </w:pPr>
                </w:p>
                <w:p w14:paraId="7EA85B71" w14:textId="77777777" w:rsidR="008E192F" w:rsidRDefault="00000000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3</w:t>
                  </w:r>
                </w:p>
                <w:p w14:paraId="1BC8E9BA" w14:textId="77777777" w:rsidR="008E192F" w:rsidRDefault="008E192F">
                  <w:pPr>
                    <w:rPr>
                      <w:sz w:val="22"/>
                      <w:szCs w:val="22"/>
                    </w:rPr>
                  </w:pPr>
                </w:p>
                <w:p w14:paraId="05BB38CD" w14:textId="77777777" w:rsidR="008E192F" w:rsidRDefault="008E192F">
                  <w:pPr>
                    <w:rPr>
                      <w:sz w:val="22"/>
                      <w:szCs w:val="22"/>
                    </w:rPr>
                  </w:pPr>
                </w:p>
                <w:p w14:paraId="7A7EB4BC" w14:textId="77777777" w:rsidR="008E192F" w:rsidRDefault="008E192F">
                  <w:pPr>
                    <w:rPr>
                      <w:sz w:val="22"/>
                      <w:szCs w:val="22"/>
                    </w:rPr>
                  </w:pPr>
                </w:p>
                <w:p w14:paraId="69E88D33" w14:textId="77777777" w:rsidR="008E192F" w:rsidRDefault="008E192F">
                  <w:pPr>
                    <w:rPr>
                      <w:sz w:val="22"/>
                      <w:szCs w:val="22"/>
                    </w:rPr>
                  </w:pPr>
                </w:p>
                <w:p w14:paraId="197DD5F1" w14:textId="77777777" w:rsidR="008E192F" w:rsidRDefault="008E192F">
                  <w:pPr>
                    <w:rPr>
                      <w:sz w:val="22"/>
                      <w:szCs w:val="22"/>
                    </w:rPr>
                  </w:pPr>
                </w:p>
                <w:p w14:paraId="0B852E0F" w14:textId="77777777" w:rsidR="008E192F" w:rsidRDefault="008E192F">
                  <w:pPr>
                    <w:rPr>
                      <w:sz w:val="22"/>
                      <w:szCs w:val="22"/>
                    </w:rPr>
                  </w:pPr>
                </w:p>
                <w:p w14:paraId="0F44AF13" w14:textId="77777777" w:rsidR="008E192F" w:rsidRDefault="008E192F">
                  <w:pPr>
                    <w:rPr>
                      <w:sz w:val="22"/>
                      <w:szCs w:val="22"/>
                    </w:rPr>
                  </w:pPr>
                </w:p>
                <w:p w14:paraId="58FD132A" w14:textId="77777777" w:rsidR="008E192F" w:rsidRDefault="008E192F">
                  <w:pPr>
                    <w:rPr>
                      <w:sz w:val="22"/>
                      <w:szCs w:val="22"/>
                    </w:rPr>
                  </w:pPr>
                </w:p>
                <w:p w14:paraId="7FD512FD" w14:textId="77777777" w:rsidR="008E192F" w:rsidRDefault="008E192F">
                  <w:pPr>
                    <w:rPr>
                      <w:sz w:val="22"/>
                      <w:szCs w:val="22"/>
                    </w:rPr>
                  </w:pPr>
                </w:p>
                <w:p w14:paraId="2C4660DC" w14:textId="77777777" w:rsidR="008E192F" w:rsidRDefault="00000000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4</w:t>
                  </w:r>
                </w:p>
                <w:p w14:paraId="22FE8F98" w14:textId="77777777" w:rsidR="008E192F" w:rsidRDefault="008E192F">
                  <w:pPr>
                    <w:rPr>
                      <w:sz w:val="22"/>
                      <w:szCs w:val="22"/>
                    </w:rPr>
                  </w:pPr>
                </w:p>
                <w:p w14:paraId="1AD7927D" w14:textId="77777777" w:rsidR="008E192F" w:rsidRDefault="008E192F">
                  <w:pPr>
                    <w:rPr>
                      <w:sz w:val="22"/>
                      <w:szCs w:val="22"/>
                    </w:rPr>
                  </w:pPr>
                </w:p>
                <w:p w14:paraId="5B1B77D6" w14:textId="77777777" w:rsidR="008E192F" w:rsidRDefault="008E192F">
                  <w:pPr>
                    <w:rPr>
                      <w:sz w:val="22"/>
                      <w:szCs w:val="22"/>
                    </w:rPr>
                  </w:pPr>
                </w:p>
                <w:p w14:paraId="47D12FF2" w14:textId="77777777" w:rsidR="008E192F" w:rsidRDefault="008E192F">
                  <w:pPr>
                    <w:rPr>
                      <w:sz w:val="22"/>
                      <w:szCs w:val="22"/>
                    </w:rPr>
                  </w:pPr>
                </w:p>
                <w:p w14:paraId="3F2943A3" w14:textId="77777777" w:rsidR="008E192F" w:rsidRDefault="008E192F">
                  <w:pPr>
                    <w:rPr>
                      <w:sz w:val="22"/>
                      <w:szCs w:val="22"/>
                    </w:rPr>
                  </w:pPr>
                </w:p>
                <w:p w14:paraId="2D148D32" w14:textId="77777777" w:rsidR="008E192F" w:rsidRDefault="008E192F">
                  <w:pPr>
                    <w:rPr>
                      <w:sz w:val="22"/>
                      <w:szCs w:val="22"/>
                    </w:rPr>
                  </w:pPr>
                </w:p>
                <w:p w14:paraId="08798DDC" w14:textId="77777777" w:rsidR="008E192F" w:rsidRDefault="008E192F">
                  <w:pPr>
                    <w:rPr>
                      <w:sz w:val="22"/>
                      <w:szCs w:val="22"/>
                    </w:rPr>
                  </w:pPr>
                </w:p>
                <w:p w14:paraId="3A43EA78" w14:textId="77777777" w:rsidR="008E192F" w:rsidRDefault="008E192F">
                  <w:pPr>
                    <w:rPr>
                      <w:sz w:val="22"/>
                      <w:szCs w:val="22"/>
                    </w:rPr>
                  </w:pPr>
                </w:p>
                <w:p w14:paraId="5A86C440" w14:textId="77777777" w:rsidR="008E192F" w:rsidRDefault="008E192F">
                  <w:pPr>
                    <w:rPr>
                      <w:sz w:val="22"/>
                      <w:szCs w:val="22"/>
                    </w:rPr>
                  </w:pPr>
                </w:p>
                <w:p w14:paraId="7F23B01A" w14:textId="77777777" w:rsidR="008E192F" w:rsidRDefault="008E192F">
                  <w:pPr>
                    <w:rPr>
                      <w:sz w:val="22"/>
                      <w:szCs w:val="22"/>
                    </w:rPr>
                  </w:pPr>
                </w:p>
                <w:p w14:paraId="1727C205" w14:textId="77777777" w:rsidR="008E192F" w:rsidRDefault="00000000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lastRenderedPageBreak/>
                    <w:t>5</w:t>
                  </w:r>
                </w:p>
              </w:tc>
              <w:tc>
                <w:tcPr>
                  <w:tcW w:w="40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B4AF4EF" w14:textId="77777777" w:rsidR="008E192F" w:rsidRDefault="00000000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lastRenderedPageBreak/>
                    <w:t xml:space="preserve">Земельный участок с кадастровым номером 30:03:130401:305. Виды разрешённого использования: для индивидуального жилищного строительства. Площадь: 1500 +/- 4 </w:t>
                  </w:r>
                </w:p>
                <w:p w14:paraId="35A35ABA" w14:textId="77777777" w:rsidR="008E192F" w:rsidRDefault="00000000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Адрес: Астраханская область, р-н Енотаевский, п. Промысловый, </w:t>
                  </w:r>
                </w:p>
                <w:p w14:paraId="56DC6C9B" w14:textId="77777777" w:rsidR="008E192F" w:rsidRDefault="00000000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ул. Нагорная д.35</w:t>
                  </w:r>
                </w:p>
                <w:p w14:paraId="613F6ABF" w14:textId="77777777" w:rsidR="008E192F" w:rsidRDefault="008E192F">
                  <w:pPr>
                    <w:jc w:val="both"/>
                    <w:rPr>
                      <w:b/>
                      <w:bCs/>
                      <w:sz w:val="22"/>
                      <w:szCs w:val="22"/>
                    </w:rPr>
                  </w:pPr>
                </w:p>
                <w:p w14:paraId="58EF0591" w14:textId="77777777" w:rsidR="008E192F" w:rsidRDefault="008E192F">
                  <w:pPr>
                    <w:rPr>
                      <w:b/>
                      <w:bCs/>
                      <w:sz w:val="22"/>
                      <w:szCs w:val="22"/>
                    </w:rPr>
                  </w:pPr>
                </w:p>
                <w:p w14:paraId="64B55FE5" w14:textId="77777777" w:rsidR="008E192F" w:rsidRDefault="00000000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Земельный участок с кадастровым номером 30:03:130401:354. Виды разрешённого использования: Для индивидуального жилищного строительства. Площадь: 1200 +/- 4. Адрес: Астраханская область, Енотаевский муниципальный район, сельское поселение Табун-Аральский сельсовет, посёлок Промысловый ул. Нагорная, земельный участок 21/1</w:t>
                  </w:r>
                </w:p>
                <w:p w14:paraId="1D2CB454" w14:textId="77777777" w:rsidR="008E192F" w:rsidRDefault="008E192F">
                  <w:pPr>
                    <w:rPr>
                      <w:sz w:val="22"/>
                      <w:szCs w:val="22"/>
                    </w:rPr>
                  </w:pPr>
                </w:p>
                <w:p w14:paraId="570EAFB7" w14:textId="77777777" w:rsidR="008E192F" w:rsidRDefault="008E192F">
                  <w:pPr>
                    <w:rPr>
                      <w:sz w:val="22"/>
                      <w:szCs w:val="22"/>
                    </w:rPr>
                  </w:pPr>
                </w:p>
                <w:p w14:paraId="6977D7F8" w14:textId="77777777" w:rsidR="008E192F" w:rsidRDefault="00000000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Земельный участок с кадастровым номером 30:12:030642:243. Виды разрешённого использования: Под жилую застройку. Площадь: 713,5 +/- 7 Адрес: Астраханская область, г. Астрахань, улица Ульянова, земельный участок 117 б</w:t>
                  </w:r>
                </w:p>
                <w:p w14:paraId="35A532CA" w14:textId="77777777" w:rsidR="008E192F" w:rsidRDefault="008E192F">
                  <w:pPr>
                    <w:rPr>
                      <w:sz w:val="22"/>
                      <w:szCs w:val="22"/>
                    </w:rPr>
                  </w:pPr>
                </w:p>
                <w:p w14:paraId="1D9A463A" w14:textId="77777777" w:rsidR="008E192F" w:rsidRDefault="008E192F">
                  <w:pPr>
                    <w:rPr>
                      <w:sz w:val="22"/>
                      <w:szCs w:val="22"/>
                    </w:rPr>
                  </w:pPr>
                </w:p>
                <w:p w14:paraId="4284E68D" w14:textId="77777777" w:rsidR="008E192F" w:rsidRDefault="008E192F">
                  <w:pPr>
                    <w:rPr>
                      <w:sz w:val="22"/>
                      <w:szCs w:val="22"/>
                    </w:rPr>
                  </w:pPr>
                </w:p>
                <w:p w14:paraId="7F8D93FF" w14:textId="77777777" w:rsidR="008E192F" w:rsidRDefault="00000000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Доля в праве 100% в Обществе с ограниченной ответственностью «АРТЕЛЬ» </w:t>
                  </w:r>
                </w:p>
                <w:p w14:paraId="7573A99A" w14:textId="77777777" w:rsidR="008E192F" w:rsidRDefault="00000000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 ИНН 3023022045 ОГРН 1193025002136</w:t>
                  </w:r>
                </w:p>
                <w:p w14:paraId="713E5E78" w14:textId="77777777" w:rsidR="008E192F" w:rsidRDefault="00000000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Юридический адрес: Астраханская обл. с. Енотаевка, ул. Мусаева, дом 50</w:t>
                  </w:r>
                </w:p>
                <w:p w14:paraId="00BB2698" w14:textId="77777777" w:rsidR="008E192F" w:rsidRDefault="00000000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По данным ГИР БО активы компании 250 000 000,00 рублей.</w:t>
                  </w:r>
                </w:p>
                <w:p w14:paraId="26C45895" w14:textId="77777777" w:rsidR="008E192F" w:rsidRDefault="00000000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Введена процедура наблюдения.</w:t>
                  </w:r>
                </w:p>
                <w:p w14:paraId="55870AEB" w14:textId="77777777" w:rsidR="008E192F" w:rsidRDefault="008E192F">
                  <w:pPr>
                    <w:rPr>
                      <w:sz w:val="22"/>
                      <w:szCs w:val="22"/>
                    </w:rPr>
                  </w:pPr>
                </w:p>
                <w:p w14:paraId="38BAC6F4" w14:textId="77777777" w:rsidR="008E192F" w:rsidRDefault="00000000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lastRenderedPageBreak/>
                    <w:t>Доля в праве 20% в Обществе с ограниченной ответственностью «ИМПЕРИЯ»</w:t>
                  </w:r>
                </w:p>
                <w:p w14:paraId="706F5E3F" w14:textId="77777777" w:rsidR="008E192F" w:rsidRDefault="00000000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ИНН 7734494902 ОГРН 1247700127696</w:t>
                  </w:r>
                </w:p>
                <w:p w14:paraId="7B7F8E65" w14:textId="77777777" w:rsidR="008E192F" w:rsidRDefault="00000000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Юридический адрес: г. Москва, Маршала Тухачевского д.30, пом.1</w:t>
                  </w:r>
                </w:p>
                <w:p w14:paraId="6786AE1A" w14:textId="77777777" w:rsidR="008E192F" w:rsidRDefault="00000000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По данным ГИР БО активы компании составляют 2 500 000,00 рублей.</w:t>
                  </w:r>
                </w:p>
                <w:p w14:paraId="34D20D90" w14:textId="77777777" w:rsidR="008E192F" w:rsidRDefault="008E192F">
                  <w:pPr>
                    <w:rPr>
                      <w:sz w:val="22"/>
                      <w:szCs w:val="22"/>
                    </w:rPr>
                  </w:pP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95F1949" w14:textId="77777777" w:rsidR="008E192F" w:rsidRDefault="00000000">
                  <w:pPr>
                    <w:jc w:val="center"/>
                  </w:pPr>
                  <w:r>
                    <w:lastRenderedPageBreak/>
                    <w:t>1</w:t>
                  </w:r>
                </w:p>
                <w:p w14:paraId="505A0CC4" w14:textId="77777777" w:rsidR="008E192F" w:rsidRDefault="008E192F"/>
                <w:p w14:paraId="29A88FCD" w14:textId="77777777" w:rsidR="008E192F" w:rsidRDefault="008E192F"/>
                <w:p w14:paraId="42A161B9" w14:textId="77777777" w:rsidR="008E192F" w:rsidRDefault="008E192F"/>
                <w:p w14:paraId="442EBD2A" w14:textId="77777777" w:rsidR="008E192F" w:rsidRDefault="008E192F"/>
                <w:p w14:paraId="501BCE9F" w14:textId="77777777" w:rsidR="008E192F" w:rsidRDefault="008E192F"/>
                <w:p w14:paraId="55D285D9" w14:textId="77777777" w:rsidR="008E192F" w:rsidRDefault="008E192F"/>
                <w:p w14:paraId="0865B8BE" w14:textId="77777777" w:rsidR="008E192F" w:rsidRDefault="008E192F"/>
                <w:p w14:paraId="416CFB82" w14:textId="77777777" w:rsidR="008E192F" w:rsidRDefault="008E192F"/>
                <w:p w14:paraId="0CF983B2" w14:textId="77777777" w:rsidR="008E192F" w:rsidRDefault="008E192F"/>
                <w:p w14:paraId="5B3DF27E" w14:textId="77777777" w:rsidR="008E192F" w:rsidRDefault="008E192F"/>
                <w:p w14:paraId="728CB9C4" w14:textId="77777777" w:rsidR="008E192F" w:rsidRDefault="008E192F"/>
                <w:p w14:paraId="1BBF86EC" w14:textId="77777777" w:rsidR="008E192F" w:rsidRDefault="008E192F"/>
                <w:p w14:paraId="1DA7C2CF" w14:textId="77777777" w:rsidR="008E192F" w:rsidRDefault="008E192F"/>
                <w:p w14:paraId="47E94615" w14:textId="77777777" w:rsidR="008E192F" w:rsidRDefault="008E192F"/>
                <w:p w14:paraId="5B326706" w14:textId="77777777" w:rsidR="008E192F" w:rsidRDefault="00000000">
                  <w:r>
                    <w:t xml:space="preserve">          1</w:t>
                  </w:r>
                </w:p>
                <w:p w14:paraId="37A73163" w14:textId="77777777" w:rsidR="008E192F" w:rsidRDefault="008E192F"/>
                <w:p w14:paraId="241E857F" w14:textId="77777777" w:rsidR="008E192F" w:rsidRDefault="008E192F"/>
                <w:p w14:paraId="41F42D82" w14:textId="77777777" w:rsidR="008E192F" w:rsidRDefault="008E192F"/>
                <w:p w14:paraId="4F829BEF" w14:textId="77777777" w:rsidR="008E192F" w:rsidRDefault="008E192F"/>
                <w:p w14:paraId="60A4F325" w14:textId="77777777" w:rsidR="008E192F" w:rsidRDefault="008E192F"/>
                <w:p w14:paraId="3310ABAF" w14:textId="77777777" w:rsidR="008E192F" w:rsidRDefault="008E192F"/>
                <w:p w14:paraId="219718DD" w14:textId="77777777" w:rsidR="008E192F" w:rsidRDefault="008E192F"/>
                <w:p w14:paraId="3CA1AA48" w14:textId="77777777" w:rsidR="008E192F" w:rsidRDefault="008E192F"/>
                <w:p w14:paraId="210E5763" w14:textId="77777777" w:rsidR="008E192F" w:rsidRDefault="008E192F"/>
                <w:p w14:paraId="3E3B3287" w14:textId="77777777" w:rsidR="008E192F" w:rsidRDefault="008E192F"/>
                <w:p w14:paraId="000E3C6A" w14:textId="77777777" w:rsidR="008E192F" w:rsidRDefault="008E192F"/>
                <w:p w14:paraId="3D305A0B" w14:textId="77777777" w:rsidR="008E192F" w:rsidRDefault="008E192F"/>
                <w:p w14:paraId="02FB1FEF" w14:textId="77777777" w:rsidR="008E192F" w:rsidRDefault="00000000">
                  <w:r>
                    <w:t xml:space="preserve">        1  </w:t>
                  </w:r>
                </w:p>
                <w:p w14:paraId="7704BCF5" w14:textId="77777777" w:rsidR="008E192F" w:rsidRDefault="008E192F"/>
                <w:p w14:paraId="0BD1F87F" w14:textId="77777777" w:rsidR="008E192F" w:rsidRDefault="008E192F"/>
                <w:p w14:paraId="1136E380" w14:textId="77777777" w:rsidR="008E192F" w:rsidRDefault="008E192F"/>
                <w:p w14:paraId="01C2644B" w14:textId="77777777" w:rsidR="008E192F" w:rsidRDefault="008E192F"/>
                <w:p w14:paraId="198E4CF7" w14:textId="77777777" w:rsidR="008E192F" w:rsidRDefault="008E192F"/>
                <w:p w14:paraId="032B70A9" w14:textId="77777777" w:rsidR="008E192F" w:rsidRDefault="008E192F"/>
                <w:p w14:paraId="348DAE1B" w14:textId="77777777" w:rsidR="008E192F" w:rsidRDefault="008E192F"/>
                <w:p w14:paraId="3A5D09D1" w14:textId="77777777" w:rsidR="008E192F" w:rsidRDefault="008E192F"/>
                <w:p w14:paraId="1E4E76C3" w14:textId="77777777" w:rsidR="008E192F" w:rsidRDefault="008E192F"/>
                <w:p w14:paraId="432ED687" w14:textId="77777777" w:rsidR="008E192F" w:rsidRDefault="00000000">
                  <w:r>
                    <w:t xml:space="preserve">        1</w:t>
                  </w:r>
                </w:p>
                <w:p w14:paraId="76E8E204" w14:textId="77777777" w:rsidR="008E192F" w:rsidRDefault="008E192F"/>
                <w:p w14:paraId="5F339FA6" w14:textId="77777777" w:rsidR="008E192F" w:rsidRDefault="008E192F"/>
                <w:p w14:paraId="5A80883B" w14:textId="77777777" w:rsidR="008E192F" w:rsidRDefault="008E192F"/>
                <w:p w14:paraId="0FF732FA" w14:textId="77777777" w:rsidR="008E192F" w:rsidRDefault="008E192F"/>
                <w:p w14:paraId="196B57BF" w14:textId="77777777" w:rsidR="008E192F" w:rsidRDefault="008E192F"/>
                <w:p w14:paraId="4611F355" w14:textId="77777777" w:rsidR="008E192F" w:rsidRDefault="008E192F"/>
                <w:p w14:paraId="39B0DF84" w14:textId="77777777" w:rsidR="008E192F" w:rsidRDefault="008E192F"/>
                <w:p w14:paraId="517BAA69" w14:textId="77777777" w:rsidR="008E192F" w:rsidRDefault="008E192F"/>
                <w:p w14:paraId="104567B9" w14:textId="77777777" w:rsidR="008E192F" w:rsidRDefault="008E192F"/>
                <w:p w14:paraId="51A8D50F" w14:textId="77777777" w:rsidR="008E192F" w:rsidRDefault="008E192F"/>
                <w:p w14:paraId="55028AC6" w14:textId="77777777" w:rsidR="008E192F" w:rsidRDefault="00000000">
                  <w:r>
                    <w:t xml:space="preserve">       1</w:t>
                  </w:r>
                </w:p>
              </w:tc>
              <w:tc>
                <w:tcPr>
                  <w:tcW w:w="13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D929E1A" w14:textId="77777777" w:rsidR="008E192F" w:rsidRDefault="008E192F">
                  <w:pPr>
                    <w:ind w:right="-170"/>
                    <w:rPr>
                      <w:sz w:val="22"/>
                      <w:szCs w:val="22"/>
                    </w:rPr>
                  </w:pPr>
                </w:p>
                <w:p w14:paraId="5CC832EB" w14:textId="77777777" w:rsidR="008E192F" w:rsidRDefault="008E192F">
                  <w:pPr>
                    <w:rPr>
                      <w:sz w:val="22"/>
                      <w:szCs w:val="22"/>
                    </w:rPr>
                  </w:pPr>
                </w:p>
                <w:p w14:paraId="07565BA8" w14:textId="77777777" w:rsidR="008E192F" w:rsidRDefault="008E192F">
                  <w:pPr>
                    <w:rPr>
                      <w:sz w:val="22"/>
                      <w:szCs w:val="22"/>
                    </w:rPr>
                  </w:pPr>
                </w:p>
                <w:p w14:paraId="1707004B" w14:textId="77777777" w:rsidR="008E192F" w:rsidRDefault="008E192F">
                  <w:pPr>
                    <w:rPr>
                      <w:sz w:val="22"/>
                      <w:szCs w:val="22"/>
                    </w:rPr>
                  </w:pPr>
                </w:p>
                <w:p w14:paraId="02A302EF" w14:textId="77777777" w:rsidR="008E192F" w:rsidRDefault="00000000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2 500 000,00</w:t>
                  </w:r>
                </w:p>
                <w:p w14:paraId="42B43B74" w14:textId="77777777" w:rsidR="008E192F" w:rsidRDefault="008E192F">
                  <w:pPr>
                    <w:rPr>
                      <w:sz w:val="22"/>
                      <w:szCs w:val="22"/>
                    </w:rPr>
                  </w:pPr>
                </w:p>
                <w:p w14:paraId="1759A690" w14:textId="77777777" w:rsidR="008E192F" w:rsidRDefault="008E192F">
                  <w:pPr>
                    <w:rPr>
                      <w:sz w:val="22"/>
                      <w:szCs w:val="22"/>
                    </w:rPr>
                  </w:pPr>
                </w:p>
                <w:p w14:paraId="6557AF7D" w14:textId="77777777" w:rsidR="008E192F" w:rsidRDefault="008E192F">
                  <w:pPr>
                    <w:rPr>
                      <w:sz w:val="22"/>
                      <w:szCs w:val="22"/>
                    </w:rPr>
                  </w:pPr>
                </w:p>
                <w:p w14:paraId="6FF42BB1" w14:textId="77777777" w:rsidR="008E192F" w:rsidRDefault="008E192F">
                  <w:pPr>
                    <w:rPr>
                      <w:sz w:val="22"/>
                      <w:szCs w:val="22"/>
                    </w:rPr>
                  </w:pPr>
                </w:p>
                <w:p w14:paraId="053D2AFA" w14:textId="77777777" w:rsidR="008E192F" w:rsidRDefault="008E192F">
                  <w:pPr>
                    <w:rPr>
                      <w:sz w:val="22"/>
                      <w:szCs w:val="22"/>
                    </w:rPr>
                  </w:pPr>
                </w:p>
                <w:p w14:paraId="16A66E19" w14:textId="77777777" w:rsidR="008E192F" w:rsidRDefault="008E192F">
                  <w:pPr>
                    <w:rPr>
                      <w:sz w:val="22"/>
                      <w:szCs w:val="22"/>
                    </w:rPr>
                  </w:pPr>
                </w:p>
                <w:p w14:paraId="09DA6E2E" w14:textId="77777777" w:rsidR="008E192F" w:rsidRDefault="008E192F">
                  <w:pPr>
                    <w:rPr>
                      <w:sz w:val="22"/>
                      <w:szCs w:val="22"/>
                    </w:rPr>
                  </w:pPr>
                </w:p>
                <w:p w14:paraId="1BC19DED" w14:textId="77777777" w:rsidR="008E192F" w:rsidRDefault="008E192F">
                  <w:pPr>
                    <w:rPr>
                      <w:sz w:val="22"/>
                      <w:szCs w:val="22"/>
                    </w:rPr>
                  </w:pPr>
                </w:p>
                <w:p w14:paraId="6DD43DF3" w14:textId="77777777" w:rsidR="008E192F" w:rsidRDefault="008E192F">
                  <w:pPr>
                    <w:rPr>
                      <w:sz w:val="22"/>
                      <w:szCs w:val="22"/>
                    </w:rPr>
                  </w:pPr>
                </w:p>
                <w:p w14:paraId="02597D9B" w14:textId="77777777" w:rsidR="008E192F" w:rsidRDefault="008E192F">
                  <w:pPr>
                    <w:rPr>
                      <w:sz w:val="22"/>
                      <w:szCs w:val="22"/>
                    </w:rPr>
                  </w:pPr>
                </w:p>
                <w:p w14:paraId="3E344D32" w14:textId="77777777" w:rsidR="008E192F" w:rsidRDefault="008E192F">
                  <w:pPr>
                    <w:rPr>
                      <w:sz w:val="22"/>
                      <w:szCs w:val="22"/>
                    </w:rPr>
                  </w:pPr>
                </w:p>
                <w:p w14:paraId="77823F3F" w14:textId="77777777" w:rsidR="008E192F" w:rsidRDefault="008E192F">
                  <w:pPr>
                    <w:rPr>
                      <w:sz w:val="22"/>
                      <w:szCs w:val="22"/>
                    </w:rPr>
                  </w:pPr>
                </w:p>
                <w:p w14:paraId="5AC13AB0" w14:textId="77777777" w:rsidR="008E192F" w:rsidRDefault="00000000">
                  <w:pPr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2 500 000.00</w:t>
                  </w:r>
                </w:p>
                <w:p w14:paraId="41F553DE" w14:textId="77777777" w:rsidR="008E192F" w:rsidRDefault="008E192F">
                  <w:pPr>
                    <w:rPr>
                      <w:sz w:val="22"/>
                      <w:szCs w:val="22"/>
                    </w:rPr>
                  </w:pPr>
                </w:p>
                <w:p w14:paraId="7B9F54FF" w14:textId="77777777" w:rsidR="008E192F" w:rsidRDefault="008E192F">
                  <w:pPr>
                    <w:rPr>
                      <w:sz w:val="22"/>
                      <w:szCs w:val="22"/>
                    </w:rPr>
                  </w:pPr>
                </w:p>
                <w:p w14:paraId="2A8CA350" w14:textId="77777777" w:rsidR="008E192F" w:rsidRDefault="008E192F">
                  <w:pPr>
                    <w:rPr>
                      <w:sz w:val="22"/>
                      <w:szCs w:val="22"/>
                    </w:rPr>
                  </w:pPr>
                </w:p>
                <w:p w14:paraId="70620475" w14:textId="77777777" w:rsidR="008E192F" w:rsidRDefault="008E192F">
                  <w:pPr>
                    <w:rPr>
                      <w:sz w:val="22"/>
                      <w:szCs w:val="22"/>
                    </w:rPr>
                  </w:pPr>
                </w:p>
                <w:p w14:paraId="7B51F8E2" w14:textId="77777777" w:rsidR="008E192F" w:rsidRDefault="008E192F">
                  <w:pPr>
                    <w:rPr>
                      <w:sz w:val="22"/>
                      <w:szCs w:val="22"/>
                    </w:rPr>
                  </w:pPr>
                </w:p>
                <w:p w14:paraId="12C5E406" w14:textId="77777777" w:rsidR="008E192F" w:rsidRDefault="008E192F">
                  <w:pPr>
                    <w:rPr>
                      <w:sz w:val="22"/>
                      <w:szCs w:val="22"/>
                    </w:rPr>
                  </w:pPr>
                </w:p>
                <w:p w14:paraId="4CC97FA3" w14:textId="77777777" w:rsidR="008E192F" w:rsidRDefault="008E192F">
                  <w:pPr>
                    <w:rPr>
                      <w:sz w:val="22"/>
                      <w:szCs w:val="22"/>
                    </w:rPr>
                  </w:pPr>
                </w:p>
                <w:p w14:paraId="693278AA" w14:textId="77777777" w:rsidR="008E192F" w:rsidRDefault="00000000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7 000 000.00</w:t>
                  </w:r>
                </w:p>
                <w:p w14:paraId="504BF38A" w14:textId="77777777" w:rsidR="008E192F" w:rsidRDefault="008E192F">
                  <w:pPr>
                    <w:rPr>
                      <w:sz w:val="22"/>
                      <w:szCs w:val="22"/>
                    </w:rPr>
                  </w:pPr>
                </w:p>
                <w:p w14:paraId="0CCAD08C" w14:textId="77777777" w:rsidR="008E192F" w:rsidRDefault="008E192F">
                  <w:pPr>
                    <w:rPr>
                      <w:sz w:val="22"/>
                      <w:szCs w:val="22"/>
                    </w:rPr>
                  </w:pPr>
                </w:p>
                <w:p w14:paraId="5BAF5569" w14:textId="77777777" w:rsidR="008E192F" w:rsidRDefault="008E192F">
                  <w:pPr>
                    <w:rPr>
                      <w:sz w:val="22"/>
                      <w:szCs w:val="22"/>
                    </w:rPr>
                  </w:pPr>
                </w:p>
                <w:p w14:paraId="706C9314" w14:textId="77777777" w:rsidR="008E192F" w:rsidRDefault="008E192F">
                  <w:pPr>
                    <w:rPr>
                      <w:sz w:val="22"/>
                      <w:szCs w:val="22"/>
                    </w:rPr>
                  </w:pPr>
                </w:p>
                <w:p w14:paraId="105362BA" w14:textId="77777777" w:rsidR="008E192F" w:rsidRDefault="008E192F">
                  <w:pPr>
                    <w:rPr>
                      <w:sz w:val="22"/>
                      <w:szCs w:val="22"/>
                    </w:rPr>
                  </w:pPr>
                </w:p>
                <w:p w14:paraId="69FF21CE" w14:textId="77777777" w:rsidR="008E192F" w:rsidRDefault="008E192F">
                  <w:pPr>
                    <w:rPr>
                      <w:sz w:val="22"/>
                      <w:szCs w:val="22"/>
                    </w:rPr>
                  </w:pPr>
                </w:p>
                <w:p w14:paraId="7BC0CA6D" w14:textId="77777777" w:rsidR="008E192F" w:rsidRDefault="008E192F">
                  <w:pPr>
                    <w:rPr>
                      <w:sz w:val="22"/>
                      <w:szCs w:val="22"/>
                    </w:rPr>
                  </w:pPr>
                </w:p>
                <w:p w14:paraId="2E22BBB3" w14:textId="77777777" w:rsidR="008E192F" w:rsidRDefault="008E192F">
                  <w:pPr>
                    <w:rPr>
                      <w:sz w:val="22"/>
                      <w:szCs w:val="22"/>
                    </w:rPr>
                  </w:pPr>
                </w:p>
                <w:p w14:paraId="05877E80" w14:textId="77777777" w:rsidR="008E192F" w:rsidRDefault="008E192F">
                  <w:pPr>
                    <w:rPr>
                      <w:sz w:val="22"/>
                      <w:szCs w:val="22"/>
                    </w:rPr>
                  </w:pPr>
                </w:p>
                <w:p w14:paraId="3A0C9804" w14:textId="77777777" w:rsidR="008E192F" w:rsidRDefault="008E192F">
                  <w:pPr>
                    <w:rPr>
                      <w:sz w:val="22"/>
                      <w:szCs w:val="22"/>
                    </w:rPr>
                  </w:pPr>
                </w:p>
                <w:p w14:paraId="1030AF0B" w14:textId="77777777" w:rsidR="008E192F" w:rsidRDefault="008E192F">
                  <w:pPr>
                    <w:rPr>
                      <w:sz w:val="22"/>
                      <w:szCs w:val="22"/>
                    </w:rPr>
                  </w:pPr>
                </w:p>
                <w:p w14:paraId="36B7E774" w14:textId="77777777" w:rsidR="008E192F" w:rsidRDefault="008E192F">
                  <w:pPr>
                    <w:rPr>
                      <w:sz w:val="22"/>
                      <w:szCs w:val="22"/>
                    </w:rPr>
                  </w:pPr>
                </w:p>
                <w:p w14:paraId="4837184B" w14:textId="77777777" w:rsidR="008E192F" w:rsidRDefault="00000000">
                  <w:pPr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250 000 000,00</w:t>
                  </w:r>
                </w:p>
                <w:p w14:paraId="04ABD635" w14:textId="77777777" w:rsidR="008E192F" w:rsidRDefault="008E192F">
                  <w:pPr>
                    <w:jc w:val="center"/>
                    <w:rPr>
                      <w:sz w:val="22"/>
                      <w:szCs w:val="22"/>
                    </w:rPr>
                  </w:pPr>
                </w:p>
                <w:p w14:paraId="4F456461" w14:textId="77777777" w:rsidR="008E192F" w:rsidRDefault="008E192F">
                  <w:pPr>
                    <w:jc w:val="center"/>
                    <w:rPr>
                      <w:sz w:val="22"/>
                      <w:szCs w:val="22"/>
                    </w:rPr>
                  </w:pPr>
                </w:p>
                <w:p w14:paraId="3428AEC3" w14:textId="77777777" w:rsidR="008E192F" w:rsidRDefault="008E192F">
                  <w:pPr>
                    <w:jc w:val="center"/>
                    <w:rPr>
                      <w:sz w:val="22"/>
                      <w:szCs w:val="22"/>
                    </w:rPr>
                  </w:pPr>
                </w:p>
                <w:p w14:paraId="17C53A4C" w14:textId="77777777" w:rsidR="008E192F" w:rsidRDefault="008E192F">
                  <w:pPr>
                    <w:jc w:val="center"/>
                    <w:rPr>
                      <w:sz w:val="22"/>
                      <w:szCs w:val="22"/>
                    </w:rPr>
                  </w:pPr>
                </w:p>
                <w:p w14:paraId="045A25B8" w14:textId="77777777" w:rsidR="008E192F" w:rsidRDefault="008E192F">
                  <w:pPr>
                    <w:jc w:val="center"/>
                    <w:rPr>
                      <w:sz w:val="22"/>
                      <w:szCs w:val="22"/>
                    </w:rPr>
                  </w:pPr>
                </w:p>
                <w:p w14:paraId="1165A87D" w14:textId="77777777" w:rsidR="008E192F" w:rsidRDefault="008E192F">
                  <w:pPr>
                    <w:jc w:val="center"/>
                    <w:rPr>
                      <w:sz w:val="22"/>
                      <w:szCs w:val="22"/>
                    </w:rPr>
                  </w:pPr>
                </w:p>
                <w:p w14:paraId="03FD7012" w14:textId="77777777" w:rsidR="008E192F" w:rsidRDefault="008E192F">
                  <w:pPr>
                    <w:jc w:val="center"/>
                    <w:rPr>
                      <w:sz w:val="22"/>
                      <w:szCs w:val="22"/>
                    </w:rPr>
                  </w:pPr>
                </w:p>
                <w:p w14:paraId="2CC11FE8" w14:textId="77777777" w:rsidR="008E192F" w:rsidRDefault="008E192F">
                  <w:pPr>
                    <w:jc w:val="center"/>
                    <w:rPr>
                      <w:sz w:val="22"/>
                      <w:szCs w:val="22"/>
                    </w:rPr>
                  </w:pPr>
                </w:p>
                <w:p w14:paraId="07F1D80F" w14:textId="77777777" w:rsidR="008E192F" w:rsidRDefault="00000000">
                  <w:pPr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700 000,00</w:t>
                  </w:r>
                </w:p>
              </w:tc>
            </w:tr>
          </w:tbl>
          <w:p w14:paraId="17CB2472" w14:textId="77777777" w:rsidR="008E192F" w:rsidRDefault="000000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Ознакомление с имуществом производится по месту его нахождения согласно регистрационным данным. Дополнительную информацию можно запросить у финансового управляющего по эл. почте </w:t>
            </w:r>
            <w:r>
              <w:rPr>
                <w:sz w:val="22"/>
                <w:szCs w:val="22"/>
                <w:lang w:val="en-US"/>
              </w:rPr>
              <w:t>d</w:t>
            </w:r>
            <w:r>
              <w:rPr>
                <w:sz w:val="22"/>
                <w:szCs w:val="22"/>
              </w:rPr>
              <w:t>_</w:t>
            </w:r>
            <w:r>
              <w:rPr>
                <w:sz w:val="22"/>
                <w:szCs w:val="22"/>
                <w:lang w:val="en-US"/>
              </w:rPr>
              <w:t>tregubov</w:t>
            </w:r>
            <w:r>
              <w:rPr>
                <w:sz w:val="22"/>
                <w:szCs w:val="22"/>
              </w:rPr>
              <w:t>75@</w:t>
            </w:r>
            <w:r>
              <w:rPr>
                <w:sz w:val="22"/>
                <w:szCs w:val="22"/>
                <w:lang w:val="en-US"/>
              </w:rPr>
              <w:t>mail</w:t>
            </w:r>
            <w:r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ru</w:t>
            </w:r>
          </w:p>
        </w:tc>
      </w:tr>
      <w:tr w:rsidR="008E192F" w14:paraId="31577A41" w14:textId="77777777">
        <w:trPr>
          <w:jc w:val="center"/>
        </w:trPr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AC65B" w14:textId="77777777" w:rsidR="008E192F" w:rsidRDefault="00000000">
            <w:pPr>
              <w:jc w:val="center"/>
            </w:pPr>
            <w:r>
              <w:lastRenderedPageBreak/>
              <w:t>2.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88307" w14:textId="77777777" w:rsidR="008E192F" w:rsidRDefault="00000000">
            <w:r>
              <w:t>Сроки продажи имущества</w:t>
            </w:r>
          </w:p>
        </w:tc>
        <w:tc>
          <w:tcPr>
            <w:tcW w:w="7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76195" w14:textId="77777777" w:rsidR="008E192F" w:rsidRDefault="000000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Организовать продажу имущества в течение 30 дней со дня утверждения собранием кредиторов настоящего Положения.</w:t>
            </w:r>
          </w:p>
        </w:tc>
      </w:tr>
      <w:tr w:rsidR="008E192F" w14:paraId="109A4E8F" w14:textId="77777777">
        <w:trPr>
          <w:jc w:val="center"/>
        </w:trPr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9E376" w14:textId="77777777" w:rsidR="008E192F" w:rsidRDefault="00000000">
            <w:pPr>
              <w:jc w:val="center"/>
            </w:pPr>
            <w:r>
              <w:t>3.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7E329" w14:textId="77777777" w:rsidR="008E192F" w:rsidRDefault="00000000">
            <w:r>
              <w:t>Организатор торгов</w:t>
            </w:r>
          </w:p>
        </w:tc>
        <w:tc>
          <w:tcPr>
            <w:tcW w:w="7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265B2" w14:textId="77777777" w:rsidR="008E192F" w:rsidRDefault="0000000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Финансовый управляющий Сазонова Игоря Анатольевича Трегубов Дмитрий Евгеньевич, действующий на основании решения Арбитражного суда Московской области от 10.03.2026 г. (резолютивная часть объявлена 10.03.2026 г.) по делу № А41-12980/2025</w:t>
            </w:r>
          </w:p>
          <w:p w14:paraId="7B345AA4" w14:textId="77777777" w:rsidR="008E192F" w:rsidRDefault="0000000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Организатор торгов выполняет следующие функции:</w:t>
            </w:r>
          </w:p>
          <w:p w14:paraId="228644E2" w14:textId="77777777" w:rsidR="008E192F" w:rsidRDefault="0000000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опубликовывает и размещает сообщение о продаже имущества и сообщение о результатах проведения торгов;</w:t>
            </w:r>
          </w:p>
          <w:p w14:paraId="140D5CF5" w14:textId="77777777" w:rsidR="008E192F" w:rsidRDefault="0000000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определяет участников торгов;</w:t>
            </w:r>
          </w:p>
          <w:p w14:paraId="5FB3E816" w14:textId="77777777" w:rsidR="008E192F" w:rsidRDefault="0000000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определяет победителя торгов и подписывает протокол о результатах проведения торгов;</w:t>
            </w:r>
          </w:p>
          <w:p w14:paraId="13DB7FF8" w14:textId="77777777" w:rsidR="008E192F" w:rsidRPr="001D06D7" w:rsidRDefault="0000000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уведомляет заявителей и участников торгов о результатах проведения торгов.</w:t>
            </w:r>
          </w:p>
          <w:p w14:paraId="66C8F6C0" w14:textId="77777777" w:rsidR="008E192F" w:rsidRDefault="0000000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Сведения об организаторе торгов:</w:t>
            </w:r>
          </w:p>
          <w:p w14:paraId="46AF23A7" w14:textId="77777777" w:rsidR="008E192F" w:rsidRDefault="0000000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почтовый адрес: 119313, г Москва, Ленинский проспект, 93, А/Я № 24</w:t>
            </w:r>
          </w:p>
          <w:p w14:paraId="47F799D4" w14:textId="77777777" w:rsidR="008E192F" w:rsidRDefault="0000000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адрес электронной почты: d_tregubov75@mail.ru</w:t>
            </w:r>
          </w:p>
          <w:p w14:paraId="00D543E5" w14:textId="77777777" w:rsidR="008E192F" w:rsidRDefault="00000000">
            <w:pPr>
              <w:jc w:val="both"/>
            </w:pPr>
            <w:r>
              <w:rPr>
                <w:sz w:val="22"/>
                <w:szCs w:val="22"/>
              </w:rPr>
              <w:t>- контактный номер: 89588043085</w:t>
            </w:r>
          </w:p>
        </w:tc>
      </w:tr>
      <w:tr w:rsidR="008E192F" w14:paraId="336036F2" w14:textId="77777777">
        <w:trPr>
          <w:jc w:val="center"/>
        </w:trPr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4776E" w14:textId="77777777" w:rsidR="008E192F" w:rsidRDefault="00000000">
            <w:pPr>
              <w:jc w:val="center"/>
            </w:pPr>
            <w:r>
              <w:t>4.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66DC6" w14:textId="77777777" w:rsidR="008E192F" w:rsidRDefault="00000000">
            <w:r>
              <w:t>Форма торгов и форма представления предложений о цене имущества</w:t>
            </w:r>
          </w:p>
        </w:tc>
        <w:tc>
          <w:tcPr>
            <w:tcW w:w="7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E069B" w14:textId="77777777" w:rsidR="008E192F" w:rsidRDefault="00000000">
            <w:pPr>
              <w:jc w:val="both"/>
            </w:pPr>
            <w:r>
              <w:rPr>
                <w:sz w:val="22"/>
                <w:szCs w:val="22"/>
              </w:rPr>
              <w:t xml:space="preserve">      Продажа имущества должника осуществляется путем проведения открытых торгов в форме аукциона с открытой формой представления предложений о цене имущества</w:t>
            </w:r>
            <w:r>
              <w:t>.</w:t>
            </w:r>
          </w:p>
        </w:tc>
      </w:tr>
      <w:tr w:rsidR="008E192F" w14:paraId="722D577A" w14:textId="77777777">
        <w:trPr>
          <w:jc w:val="center"/>
        </w:trPr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8C0D0" w14:textId="77777777" w:rsidR="008E192F" w:rsidRDefault="00000000">
            <w:pPr>
              <w:jc w:val="center"/>
            </w:pPr>
            <w:r>
              <w:t>5.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9B40E" w14:textId="77777777" w:rsidR="008E192F" w:rsidRDefault="00000000">
            <w:r>
              <w:t>Место проведения торгов</w:t>
            </w:r>
          </w:p>
        </w:tc>
        <w:tc>
          <w:tcPr>
            <w:tcW w:w="7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D6008" w14:textId="77777777" w:rsidR="008E192F" w:rsidRDefault="00000000">
            <w:pPr>
              <w:jc w:val="both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Торги проводятся в электронной форме на электронной площадке </w:t>
            </w:r>
            <w:r>
              <w:rPr>
                <w:color w:val="000000"/>
                <w:sz w:val="22"/>
                <w:szCs w:val="22"/>
              </w:rPr>
              <w:t xml:space="preserve">ЭТП "ЦДТ" (АО «ЦЕНТР ДИСТАНЦИОННЫХ ТОРГОВ» ,  по адресу в сети интернет </w:t>
            </w:r>
            <w:hyperlink r:id="rId7" w:history="1">
              <w:r>
                <w:rPr>
                  <w:rStyle w:val="af2"/>
                  <w:sz w:val="22"/>
                  <w:szCs w:val="22"/>
                </w:rPr>
                <w:t>http://www.</w:t>
              </w:r>
              <w:r>
                <w:rPr>
                  <w:rStyle w:val="af2"/>
                  <w:sz w:val="22"/>
                  <w:szCs w:val="22"/>
                  <w:lang w:val="en-US"/>
                </w:rPr>
                <w:t>cdt</w:t>
              </w:r>
              <w:r>
                <w:rPr>
                  <w:rStyle w:val="af2"/>
                  <w:sz w:val="22"/>
                  <w:szCs w:val="22"/>
                </w:rPr>
                <w:t>.</w:t>
              </w:r>
              <w:r>
                <w:rPr>
                  <w:rStyle w:val="af2"/>
                  <w:sz w:val="22"/>
                  <w:szCs w:val="22"/>
                  <w:lang w:val="en-US"/>
                </w:rPr>
                <w:t>ru</w:t>
              </w:r>
              <w:r>
                <w:rPr>
                  <w:rStyle w:val="af2"/>
                  <w:sz w:val="22"/>
                  <w:szCs w:val="22"/>
                </w:rPr>
                <w:t>/</w:t>
              </w:r>
            </w:hyperlink>
            <w:r>
              <w:rPr>
                <w:color w:val="000000"/>
                <w:sz w:val="22"/>
                <w:szCs w:val="22"/>
              </w:rPr>
              <w:t xml:space="preserve"> </w:t>
            </w:r>
          </w:p>
          <w:p w14:paraId="5559D42B" w14:textId="77777777" w:rsidR="008E192F" w:rsidRDefault="00000000">
            <w:pPr>
              <w:jc w:val="both"/>
            </w:pPr>
            <w:r>
              <w:rPr>
                <w:sz w:val="22"/>
                <w:szCs w:val="22"/>
              </w:rPr>
              <w:t>Торговая площадка является аккредитованной при СРО МСО ПАУ</w:t>
            </w:r>
          </w:p>
        </w:tc>
      </w:tr>
      <w:tr w:rsidR="008E192F" w14:paraId="7F8B1667" w14:textId="77777777">
        <w:trPr>
          <w:jc w:val="center"/>
        </w:trPr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1C5B3" w14:textId="77777777" w:rsidR="008E192F" w:rsidRDefault="00000000">
            <w:pPr>
              <w:jc w:val="center"/>
            </w:pPr>
            <w:r>
              <w:t>6.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A50E7" w14:textId="77777777" w:rsidR="008E192F" w:rsidRDefault="00000000">
            <w:r>
              <w:t>Размер задатка</w:t>
            </w:r>
          </w:p>
        </w:tc>
        <w:tc>
          <w:tcPr>
            <w:tcW w:w="7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E5E78" w14:textId="77777777" w:rsidR="008E192F" w:rsidRDefault="00000000">
            <w:r>
              <w:t>5%</w:t>
            </w:r>
          </w:p>
        </w:tc>
      </w:tr>
      <w:tr w:rsidR="008E192F" w14:paraId="205A6015" w14:textId="77777777">
        <w:trPr>
          <w:jc w:val="center"/>
        </w:trPr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77471" w14:textId="77777777" w:rsidR="008E192F" w:rsidRDefault="00000000">
            <w:pPr>
              <w:jc w:val="center"/>
            </w:pPr>
            <w:r>
              <w:t>7.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AD2D0" w14:textId="77777777" w:rsidR="008E192F" w:rsidRDefault="00000000">
            <w:r>
              <w:t>Срок и порядок внесения задатка</w:t>
            </w:r>
          </w:p>
        </w:tc>
        <w:tc>
          <w:tcPr>
            <w:tcW w:w="7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66581" w14:textId="77777777" w:rsidR="008E192F" w:rsidRPr="001D06D7" w:rsidRDefault="0000000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 Срок внесения задатка - </w:t>
            </w:r>
            <w:r w:rsidRPr="001D06D7">
              <w:rPr>
                <w:sz w:val="22"/>
                <w:szCs w:val="22"/>
              </w:rPr>
              <w:t>не позднее даты окончания срока приема заявок</w:t>
            </w:r>
            <w:r>
              <w:rPr>
                <w:sz w:val="22"/>
                <w:szCs w:val="22"/>
              </w:rPr>
              <w:t xml:space="preserve"> на участие в торгах</w:t>
            </w:r>
            <w:r w:rsidRPr="001D06D7">
              <w:rPr>
                <w:sz w:val="22"/>
                <w:szCs w:val="22"/>
              </w:rPr>
              <w:t xml:space="preserve">. </w:t>
            </w:r>
          </w:p>
          <w:p w14:paraId="6810EE16" w14:textId="77777777" w:rsidR="008E192F" w:rsidRDefault="0000000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 Внесение задатка осуществляется по следующим реквизитам: (реквизиты специального банковского счёта предоставляются победителю торгов финансовым управляющим).</w:t>
            </w:r>
          </w:p>
          <w:p w14:paraId="6C8AB54E" w14:textId="77777777" w:rsidR="008E192F" w:rsidRDefault="000000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___________________.</w:t>
            </w:r>
          </w:p>
        </w:tc>
      </w:tr>
      <w:tr w:rsidR="008E192F" w14:paraId="524E21CA" w14:textId="77777777">
        <w:trPr>
          <w:jc w:val="center"/>
        </w:trPr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4CB16" w14:textId="77777777" w:rsidR="008E192F" w:rsidRDefault="00000000">
            <w:pPr>
              <w:jc w:val="center"/>
            </w:pPr>
            <w:r>
              <w:t>8.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FF372" w14:textId="77777777" w:rsidR="008E192F" w:rsidRDefault="00000000">
            <w:r>
              <w:t>Шаг аукциона</w:t>
            </w:r>
          </w:p>
        </w:tc>
        <w:tc>
          <w:tcPr>
            <w:tcW w:w="7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B17D6" w14:textId="77777777" w:rsidR="008E192F" w:rsidRDefault="000000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5% от стоимости лота на определённом этапе.</w:t>
            </w:r>
          </w:p>
        </w:tc>
      </w:tr>
      <w:tr w:rsidR="008E192F" w14:paraId="7DD40BBC" w14:textId="77777777">
        <w:trPr>
          <w:jc w:val="center"/>
        </w:trPr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3334D" w14:textId="77777777" w:rsidR="008E192F" w:rsidRDefault="00000000">
            <w:pPr>
              <w:jc w:val="center"/>
            </w:pPr>
            <w:r>
              <w:t>9.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3E08C" w14:textId="77777777" w:rsidR="008E192F" w:rsidRDefault="00000000">
            <w:r>
              <w:t>Сообщение о продаже имущества</w:t>
            </w:r>
          </w:p>
        </w:tc>
        <w:tc>
          <w:tcPr>
            <w:tcW w:w="7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A30F3" w14:textId="77777777" w:rsidR="008E192F" w:rsidRDefault="0000000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Сообщение о продаже имущества  размещается на Едином федеральном реестре сведений о банкротстве не позднее, чем за 30 календарных дней до даты проведения торгов.</w:t>
            </w:r>
            <w:r>
              <w:rPr>
                <w:i/>
                <w:sz w:val="22"/>
                <w:szCs w:val="22"/>
              </w:rPr>
              <w:t>.</w:t>
            </w:r>
          </w:p>
          <w:p w14:paraId="2F44CF2B" w14:textId="77777777" w:rsidR="008E192F" w:rsidRDefault="0000000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Текст сообщения должен содержать следующие сведения:</w:t>
            </w:r>
          </w:p>
          <w:p w14:paraId="7DCC65E1" w14:textId="77777777" w:rsidR="008E192F" w:rsidRDefault="0000000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об имуществе, его составе, характеристиках, описание имущества, порядок ознакомления с имуществом;</w:t>
            </w:r>
          </w:p>
          <w:p w14:paraId="256D70F6" w14:textId="77777777" w:rsidR="008E192F" w:rsidRDefault="0000000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форме проведения торгов и форме представления предложений о цене имущества;</w:t>
            </w:r>
          </w:p>
          <w:p w14:paraId="72934988" w14:textId="77777777" w:rsidR="008E192F" w:rsidRDefault="0000000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порядок, место, срок и время представления заявок на участие в торгах и предложений о цене имущества (даты и время начала и окончания представления указанных заявок, дата и время начала представления указанных предложений); </w:t>
            </w:r>
          </w:p>
          <w:p w14:paraId="1778E124" w14:textId="77777777" w:rsidR="008E192F" w:rsidRDefault="0000000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порядок оформления участия в торгах, перечень представляемых участниками торгов документов и требования к их оформлению;</w:t>
            </w:r>
          </w:p>
          <w:p w14:paraId="1361E9F0" w14:textId="77777777" w:rsidR="008E192F" w:rsidRDefault="0000000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размер задатка, сроки и порядок внесения задатка, реквизиты счетов, на которые вносится задаток;</w:t>
            </w:r>
          </w:p>
          <w:p w14:paraId="2E585715" w14:textId="77777777" w:rsidR="008E192F" w:rsidRDefault="0000000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начальная цена продажи имущества;</w:t>
            </w:r>
          </w:p>
          <w:p w14:paraId="0E1191A1" w14:textId="77777777" w:rsidR="008E192F" w:rsidRDefault="0000000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величина повышения начальной цены продажи имущества ("шаг аукциона");</w:t>
            </w:r>
          </w:p>
          <w:p w14:paraId="530C8E86" w14:textId="77777777" w:rsidR="008E192F" w:rsidRDefault="0000000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порядок и критерии выявления победителя торгов;</w:t>
            </w:r>
          </w:p>
          <w:p w14:paraId="23C49DFF" w14:textId="77777777" w:rsidR="008E192F" w:rsidRDefault="0000000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дата, время и место подведения результатов торгов;</w:t>
            </w:r>
          </w:p>
          <w:p w14:paraId="48EE0804" w14:textId="77777777" w:rsidR="008E192F" w:rsidRDefault="0000000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порядок и срок заключения договора купли-продажи имущества;</w:t>
            </w:r>
          </w:p>
          <w:p w14:paraId="6EB66D1F" w14:textId="77777777" w:rsidR="008E192F" w:rsidRDefault="0000000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сроки платежей, реквизиты счетов, на которые вносятся платежи;</w:t>
            </w:r>
          </w:p>
          <w:p w14:paraId="67853F23" w14:textId="77777777" w:rsidR="008E192F" w:rsidRDefault="00000000">
            <w:pPr>
              <w:jc w:val="both"/>
            </w:pPr>
            <w:r>
              <w:rPr>
                <w:sz w:val="22"/>
                <w:szCs w:val="22"/>
              </w:rPr>
              <w:t>сведения об организаторе торгов, его почтовый адрес, адрес электронной почты, номер контактного телефона.</w:t>
            </w:r>
          </w:p>
        </w:tc>
      </w:tr>
      <w:tr w:rsidR="008E192F" w14:paraId="358250DC" w14:textId="77777777">
        <w:trPr>
          <w:jc w:val="center"/>
        </w:trPr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32C53" w14:textId="77777777" w:rsidR="008E192F" w:rsidRDefault="00000000">
            <w:pPr>
              <w:jc w:val="center"/>
            </w:pPr>
            <w:r>
              <w:lastRenderedPageBreak/>
              <w:t>10.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83DE7" w14:textId="77777777" w:rsidR="008E192F" w:rsidRDefault="00000000">
            <w:r>
              <w:t>Заявка на участие в торгах</w:t>
            </w:r>
          </w:p>
        </w:tc>
        <w:tc>
          <w:tcPr>
            <w:tcW w:w="7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B80EA" w14:textId="77777777" w:rsidR="008E192F" w:rsidRDefault="0000000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Заявка на участие в торгах составляется в произвольной форме на русском языке и должна содержать следующие сведения:</w:t>
            </w:r>
          </w:p>
          <w:p w14:paraId="219D5B1D" w14:textId="77777777" w:rsidR="008E192F" w:rsidRDefault="0000000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а) наименование, организационно-правовая форма, место нахождения, почтовый адрес заявителя (для юридического лица);</w:t>
            </w:r>
          </w:p>
          <w:p w14:paraId="2CBD33AA" w14:textId="77777777" w:rsidR="008E192F" w:rsidRDefault="0000000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б) фамилия, имя, отчество, паспортные данные, сведения о месте жительства заявителя (для физического лица);</w:t>
            </w:r>
          </w:p>
          <w:p w14:paraId="7173C936" w14:textId="77777777" w:rsidR="008E192F" w:rsidRDefault="0000000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в) номер контактного телефона, адрес электронной почты заявителя; </w:t>
            </w:r>
          </w:p>
          <w:p w14:paraId="01FB0F43" w14:textId="77777777" w:rsidR="008E192F" w:rsidRDefault="0000000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г) сведения о наличии или об отсутствии заинтересованности заявителя по отношению к должнику, кредиторам, арбитражному управляющему и о характере этой заинтересованности, сведения об участии в капитале заявителя арбитражного управляющего, а также саморегулируемой организации арбитражных управляющих, членом или руководителем которой является арбитражный управляющий.</w:t>
            </w:r>
          </w:p>
          <w:p w14:paraId="17852D86" w14:textId="77777777" w:rsidR="008E192F" w:rsidRDefault="0000000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Заявка на участие в торгах направляется с помощью программно-аппаратных средств сайта электронной площадки, на которой проводятся торги, в форме электронного сообщения, подписанного квалифицированной электронной подписью заявителя.</w:t>
            </w:r>
          </w:p>
          <w:p w14:paraId="6B30194A" w14:textId="77777777" w:rsidR="008E192F" w:rsidRDefault="0000000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Для участия в открытых торгах заявитель представляет оператору электронной площадки в форме электронного сообщения подписанный квалифицированной электронной подписью заявителя договор о задатке и направляет задаток на счета, указанные в электронном сообщении о продаже. Заявитель вправе направить задаток на счета, указанные в электронном сообщении о продаже, без представления подписанного договора о задатке. В этом случае перечисление задатка заявителем в соответствии с электронным сообщением о продаже признается акцептом договора о задатке.</w:t>
            </w:r>
          </w:p>
          <w:p w14:paraId="2F4711C9" w14:textId="77777777" w:rsidR="008E192F" w:rsidRDefault="0000000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Заявитель вправе отозвать заявку на участие в торгах не позднее окончания срока представления заявок на участие в торгах посредством направления оператору электронной площадки электронного сообщения, подписанного квалифицированной электронной подписью заявителя.</w:t>
            </w:r>
          </w:p>
          <w:p w14:paraId="5482270E" w14:textId="77777777" w:rsidR="008E192F" w:rsidRDefault="0000000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Заявитель вправе изменить заявку на участие в торгах не позднее окончания срока представления заявок на участие в торгах путем представления новой заявки, при этом первоначальная заявка должна быть отозвана.</w:t>
            </w:r>
          </w:p>
          <w:p w14:paraId="20213887" w14:textId="77777777" w:rsidR="008E192F" w:rsidRDefault="0000000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В течение тридцати минут с момента представления заявки на участие в торгах такая заявка с помощью программно-аппаратных средств сайта автоматически регистрируется в журнале заявок на участие в торгах, при этом заявителю в форме электронного сообщения направляется подтверждение регистрации заявки с указанием порядкового номера, даты и точного времени ее представления.</w:t>
            </w:r>
          </w:p>
        </w:tc>
      </w:tr>
      <w:tr w:rsidR="008E192F" w14:paraId="57E37D33" w14:textId="77777777">
        <w:trPr>
          <w:jc w:val="center"/>
        </w:trPr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4DC24" w14:textId="77777777" w:rsidR="008E192F" w:rsidRDefault="00000000">
            <w:pPr>
              <w:jc w:val="center"/>
            </w:pPr>
            <w:r>
              <w:t>11.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E3136" w14:textId="77777777" w:rsidR="008E192F" w:rsidRDefault="00000000">
            <w:r>
              <w:t>Срок представления заявок на участие в торгах</w:t>
            </w:r>
          </w:p>
        </w:tc>
        <w:tc>
          <w:tcPr>
            <w:tcW w:w="7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2C02E" w14:textId="77777777" w:rsidR="008E192F" w:rsidRDefault="0000000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Срок представления заявок на участие в открытых торгах составляет 25 рабочих дней со дня опубликования и размещения сообщения о проведении торгов.</w:t>
            </w:r>
          </w:p>
        </w:tc>
      </w:tr>
      <w:tr w:rsidR="008E192F" w14:paraId="7D624D2B" w14:textId="77777777">
        <w:trPr>
          <w:jc w:val="center"/>
        </w:trPr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6FB39" w14:textId="77777777" w:rsidR="008E192F" w:rsidRDefault="00000000">
            <w:pPr>
              <w:jc w:val="center"/>
            </w:pPr>
            <w:r>
              <w:t>12.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0908D" w14:textId="77777777" w:rsidR="008E192F" w:rsidRDefault="00000000">
            <w:r>
              <w:t>Определение участников торгов</w:t>
            </w:r>
          </w:p>
        </w:tc>
        <w:tc>
          <w:tcPr>
            <w:tcW w:w="7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638B4" w14:textId="77777777" w:rsidR="008E192F" w:rsidRDefault="0000000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Не позднее тридцати минут после окончания срока представления заявок на участие в торгах посредством программно-аппаратных средств сайта организатору торгов направляются все зарегистрированные заявки на участие в торгах, представленные и не отозванные до окончания срока представления заявок.</w:t>
            </w:r>
          </w:p>
          <w:p w14:paraId="41CA362B" w14:textId="77777777" w:rsidR="008E192F" w:rsidRDefault="0000000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Организатор торгов посредством программно-аппаратных средств сайта формирует протокол об определении участников торгов не позднее пяти календарных дней после окончания срока представления заявок на участие в торгах и направляет указанный протокол в форме электронного сообщения, подписанного квалифицированной электронной подписью, оператору </w:t>
            </w:r>
            <w:r>
              <w:rPr>
                <w:sz w:val="22"/>
                <w:szCs w:val="22"/>
              </w:rPr>
              <w:lastRenderedPageBreak/>
              <w:t>электронной площадки в день его подписания.</w:t>
            </w:r>
          </w:p>
          <w:p w14:paraId="058CF54D" w14:textId="77777777" w:rsidR="008E192F" w:rsidRDefault="0000000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В течение пяти календарных дней со дня подписания и направления протокола об определении участников торгов оператору электронной площадки организатор торгов посредством программно-аппаратных средств сайта направляет каждому заявителю, чья заявка зарегистрирована в журнале заявок на участие в торгах и не отозвана до окончания срока представления заявок на участие в торгах, электронное сообщение о признании заявителя участником торгов или об отказе в признании его участником торгов с указанием причин отказа с приложением копии протокола об определении участников торгов.</w:t>
            </w:r>
          </w:p>
          <w:p w14:paraId="0BAB511C" w14:textId="77777777" w:rsidR="008E192F" w:rsidRDefault="0000000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К участию в торгах допускаются заявители, представившие заявки на участие в торгах и прилагаемые к ним документы, которые соответствуют требованиям, указанным в сообщении о проведении торгов. Заявители, допущенные к участию в торгах, признаются участниками торгов.</w:t>
            </w:r>
          </w:p>
          <w:p w14:paraId="4653533F" w14:textId="77777777" w:rsidR="008E192F" w:rsidRDefault="0000000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Решение об отказе в допуске заявителя к участию в торгах принимается в случае, если:</w:t>
            </w:r>
          </w:p>
          <w:p w14:paraId="05AD7AF2" w14:textId="77777777" w:rsidR="008E192F" w:rsidRDefault="0000000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заявка на участие в торгах не соответствует требованиям, указанным в сообщении о проведении торгов;</w:t>
            </w:r>
          </w:p>
          <w:p w14:paraId="6B524E55" w14:textId="77777777" w:rsidR="008E192F" w:rsidRDefault="0000000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представленные заявителем документы не соответствуют установленным к ним требованиям или недостоверны;</w:t>
            </w:r>
          </w:p>
          <w:p w14:paraId="4F940A77" w14:textId="77777777" w:rsidR="008E192F" w:rsidRDefault="0000000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поступление задатка на счета, указанные в сообщении о проведении торгов, не подтверждено на дату составления протокола об определении участников торгов.</w:t>
            </w:r>
          </w:p>
        </w:tc>
      </w:tr>
      <w:tr w:rsidR="008E192F" w14:paraId="14B108D6" w14:textId="77777777">
        <w:trPr>
          <w:jc w:val="center"/>
        </w:trPr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777F0" w14:textId="77777777" w:rsidR="008E192F" w:rsidRDefault="00000000">
            <w:pPr>
              <w:jc w:val="center"/>
            </w:pPr>
            <w:r>
              <w:lastRenderedPageBreak/>
              <w:t>13.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0FBD7" w14:textId="77777777" w:rsidR="008E192F" w:rsidRDefault="00000000">
            <w:r>
              <w:t>Порядок проведения торгов</w:t>
            </w:r>
          </w:p>
        </w:tc>
        <w:tc>
          <w:tcPr>
            <w:tcW w:w="7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A5627" w14:textId="77777777" w:rsidR="008E192F" w:rsidRDefault="0000000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В торгах могут принимать участие только лица, признанные участниками торгов. Торги проводятся на электронной площадке в день и время, указанные в сообщении о продаже.</w:t>
            </w:r>
          </w:p>
          <w:p w14:paraId="6B57D0FC" w14:textId="77777777" w:rsidR="008E192F" w:rsidRDefault="0000000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Предложения о цене заявляются участниками торгов открыто и размещаются оператором электронной площадки на электронной площадке с указанием точного времени их поступления, а также времени, оставшегося до истечения срока представления таких предложений. </w:t>
            </w:r>
          </w:p>
          <w:p w14:paraId="22F943F1" w14:textId="77777777" w:rsidR="008E192F" w:rsidRDefault="0000000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Торги проводятся путем повышения начальной цены продажи имущества на величину, равную "шагу аукциона".</w:t>
            </w:r>
          </w:p>
          <w:p w14:paraId="4FB039B5" w14:textId="77777777" w:rsidR="008E192F" w:rsidRDefault="0000000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Если в течение одного часа с момента начала представления предложений о цене не поступило ни одного предложения о цене, торги с помощью программно-аппаратных средств сайта завершаются автоматически, при этом представление и принятие предложений о цене прекращаются. В случае поступления предложения о цене в течение одного часа с момента начала представления предложений о цене время представления предложений о цене продлевается на тридцать минут с момента представления каждого из таких предложений.</w:t>
            </w:r>
          </w:p>
          <w:p w14:paraId="36A2C7B2" w14:textId="77777777" w:rsidR="008E192F" w:rsidRDefault="0000000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Если в течение тридцати минут после представления последнего предложения о цене (не учитывая отклоненных предложений о цене) не поступило следующее предложение, торги с помощью программно-аппаратных средств сайта завершаются автоматически.</w:t>
            </w:r>
          </w:p>
          <w:p w14:paraId="1DD3C392" w14:textId="77777777" w:rsidR="008E192F" w:rsidRDefault="0000000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Во время проведения торгов с помощью программно-аппаратных средств сайта предложение о цене в момент его поступления отклоняется с направлением лицу уведомления об отказе в приеме его предложения с указанием причин отказа в случае, если:</w:t>
            </w:r>
          </w:p>
          <w:p w14:paraId="60026B97" w14:textId="77777777" w:rsidR="008E192F" w:rsidRDefault="0000000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а) предложение о цене представлено по истечении установленного срока представления предложений о цене;</w:t>
            </w:r>
          </w:p>
          <w:p w14:paraId="57E6587F" w14:textId="77777777" w:rsidR="008E192F" w:rsidRDefault="0000000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б) предложение о цене увеличено в размере, не равном "шагу аукциона", меньше или равно ранее представленному предложению о цене;</w:t>
            </w:r>
          </w:p>
          <w:p w14:paraId="3ADDD568" w14:textId="77777777" w:rsidR="008E192F" w:rsidRDefault="0000000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в) одним участником представлено второе предложение о цене подряд при отсутствии предложений других участников торгов.</w:t>
            </w:r>
          </w:p>
          <w:p w14:paraId="6B50C561" w14:textId="77777777" w:rsidR="008E192F" w:rsidRDefault="0000000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Выигравшим аукцион признается участник, предложивший наиболее высокую цену за продаваемое имущество.</w:t>
            </w:r>
          </w:p>
        </w:tc>
      </w:tr>
      <w:tr w:rsidR="008E192F" w14:paraId="1594A9E1" w14:textId="77777777">
        <w:trPr>
          <w:jc w:val="center"/>
        </w:trPr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CB11D" w14:textId="77777777" w:rsidR="008E192F" w:rsidRDefault="00000000">
            <w:pPr>
              <w:jc w:val="center"/>
            </w:pPr>
            <w:r>
              <w:t>14.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3884B" w14:textId="77777777" w:rsidR="008E192F" w:rsidRDefault="00000000">
            <w:r>
              <w:t>Подведение результатов торгов</w:t>
            </w:r>
          </w:p>
        </w:tc>
        <w:tc>
          <w:tcPr>
            <w:tcW w:w="7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06829" w14:textId="77777777" w:rsidR="008E192F" w:rsidRDefault="0000000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Не позднее тридцати минут с момента завершения торгов оператором электронной площадки с помощью программно-аппаратных средств сайта формируется и направляется организатору торгов в форме электронного сообщения проект протокола о результатах проведения торгов.</w:t>
            </w:r>
          </w:p>
          <w:p w14:paraId="4F88A83D" w14:textId="77777777" w:rsidR="008E192F" w:rsidRDefault="0000000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Организатор торгов рассматривает, подписывает квалифицированной </w:t>
            </w:r>
            <w:r>
              <w:rPr>
                <w:sz w:val="22"/>
                <w:szCs w:val="22"/>
              </w:rPr>
              <w:lastRenderedPageBreak/>
              <w:t>электронной подписью и направляет оператору электронной площадки поступивший протокол о результатах проведения торгов не позднее одного часа после получения от оператора электронной площадки протокола.</w:t>
            </w:r>
          </w:p>
          <w:p w14:paraId="48AB009B" w14:textId="77777777" w:rsidR="008E192F" w:rsidRDefault="0000000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Протокол о результатах проведения торгов размещается оператором электронной площадки на электронной площадке.</w:t>
            </w:r>
          </w:p>
          <w:p w14:paraId="634308FB" w14:textId="77777777" w:rsidR="008E192F" w:rsidRDefault="0000000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Не позднее тридцати минут после размещения на электронной площадке протокола организатор торгов посредством программно-аппаратных средств сайта направляет протокол в форме электронного сообщения всем участникам торгов, в том числе на адрес электронной почты, указанный в заявке на участие в торгах.</w:t>
            </w:r>
          </w:p>
          <w:p w14:paraId="1DBC7AC0" w14:textId="77777777" w:rsidR="008E192F" w:rsidRDefault="0000000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В случае,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несостоявшимися.</w:t>
            </w:r>
          </w:p>
          <w:p w14:paraId="62BDCB00" w14:textId="77777777" w:rsidR="008E192F" w:rsidRDefault="0000000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Оператором электронной площадки с помощью программно-аппаратных средств сайта формируется и направляется организатору торгов в форме электронного сообщения проект решения о признании торгов несостоявшимися не позднее тридцати минут с момента:</w:t>
            </w:r>
          </w:p>
          <w:p w14:paraId="2621A222" w14:textId="77777777" w:rsidR="008E192F" w:rsidRDefault="00000000">
            <w:pPr>
              <w:jc w:val="both"/>
            </w:pPr>
            <w:r>
              <w:rPr>
                <w:sz w:val="22"/>
                <w:szCs w:val="22"/>
              </w:rPr>
              <w:t>окончания срока представления заявок на участие в торгах при отсутствии заявок на участие в торгах;</w:t>
            </w:r>
          </w:p>
          <w:p w14:paraId="7355B1BD" w14:textId="77777777" w:rsidR="008E192F" w:rsidRDefault="0000000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получения от организатора торгов протокола об определении участников торгов, согласно которому к участию в торгах не допущен ни один заявитель или допущен только один участник.</w:t>
            </w:r>
          </w:p>
          <w:p w14:paraId="39909320" w14:textId="77777777" w:rsidR="008E192F" w:rsidRDefault="0000000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Организатор торгов рассматривает, подписывает квалифицированной электронной подписью и направляет оператору электронной площадки поступившее решение о признании торгов несостоявшимися не позднее одного часа после получения от оператора электронной площадки решения.</w:t>
            </w:r>
          </w:p>
          <w:p w14:paraId="7A690904" w14:textId="77777777" w:rsidR="008E192F" w:rsidRDefault="0000000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Решение о признании торгов несостоявшимися размещается оператором электронной площадки на электронной площадке.</w:t>
            </w:r>
          </w:p>
          <w:p w14:paraId="2A8BC8DA" w14:textId="77777777" w:rsidR="008E192F" w:rsidRDefault="0000000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Не позднее тридцати минут после размещения на электронной площадке решения организатор торгов посредством программно-аппаратных средств сайта направляет решение в форме электронного сообщения всем участникам торгов, в том числе на адрес электронной почты, указанный в заявке на участие в торгах.</w:t>
            </w:r>
          </w:p>
          <w:p w14:paraId="4FA52A56" w14:textId="77777777" w:rsidR="008E192F" w:rsidRDefault="0000000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Если к участию в торгах был допущен только один участник и его предложение о цене не ниже установленной начальной цены продажи имущества, договор купли-продажи имущества заключается финансовым управляющим с этим участником торгов в соответствии с представленным им предложением о цене имущества.</w:t>
            </w:r>
          </w:p>
          <w:p w14:paraId="0E56089A" w14:textId="77777777" w:rsidR="008E192F" w:rsidRDefault="00000000">
            <w:pPr>
              <w:jc w:val="both"/>
              <w:rPr>
                <w:sz w:val="22"/>
                <w:szCs w:val="22"/>
              </w:rPr>
            </w:pPr>
            <w:r>
              <w:rPr>
                <w:color w:val="0F1115"/>
                <w:sz w:val="22"/>
                <w:szCs w:val="22"/>
                <w:shd w:val="clear" w:color="auto" w:fill="FFFFFF"/>
              </w:rPr>
              <w:t xml:space="preserve">        В случае отказа единственного участника от заключения договора купли-продажи, финансовый управляющий в течение двух дней принимает решение о проведении повторных торгов в порядке, предусмотренном пунктом 19 настоящего Положения</w:t>
            </w:r>
          </w:p>
        </w:tc>
      </w:tr>
      <w:tr w:rsidR="008E192F" w14:paraId="736D5ACB" w14:textId="77777777">
        <w:trPr>
          <w:jc w:val="center"/>
        </w:trPr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5DD7B" w14:textId="77777777" w:rsidR="008E192F" w:rsidRDefault="0000000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lastRenderedPageBreak/>
              <w:t>15.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E68C3" w14:textId="77777777" w:rsidR="008E192F" w:rsidRDefault="00000000">
            <w:r>
              <w:t>Порядок и срок заключения договора купли-продажи имущества</w:t>
            </w:r>
          </w:p>
        </w:tc>
        <w:tc>
          <w:tcPr>
            <w:tcW w:w="7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5D9B6" w14:textId="77777777" w:rsidR="008E192F" w:rsidRDefault="0000000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В течение пяти дней с даты утверждения протокола финансовый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</w:t>
            </w:r>
          </w:p>
          <w:p w14:paraId="6A4DCF91" w14:textId="77777777" w:rsidR="008E192F" w:rsidRDefault="0000000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Договор купли-продажи имущества должен быть заключен в течение пяти дней с даты получения победителем торгов предложения о заключении данного договора.</w:t>
            </w:r>
          </w:p>
          <w:p w14:paraId="4620CD36" w14:textId="77777777" w:rsidR="008E192F" w:rsidRDefault="00000000">
            <w:pPr>
              <w:jc w:val="both"/>
            </w:pPr>
            <w:r>
              <w:rPr>
                <w:sz w:val="22"/>
                <w:szCs w:val="22"/>
              </w:rPr>
              <w:t xml:space="preserve">           В случае отказа или уклонения победителя торгов от подписания договора купли-продажи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финансовый управляющий вправе предложить заключить договор купли-продажи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</w:t>
            </w:r>
          </w:p>
        </w:tc>
      </w:tr>
      <w:tr w:rsidR="008E192F" w14:paraId="6893E0FC" w14:textId="77777777">
        <w:trPr>
          <w:jc w:val="center"/>
        </w:trPr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11734" w14:textId="77777777" w:rsidR="008E192F" w:rsidRDefault="00000000">
            <w:pPr>
              <w:jc w:val="center"/>
            </w:pPr>
            <w:r>
              <w:t>1</w:t>
            </w:r>
            <w:r>
              <w:rPr>
                <w:lang w:val="en-US"/>
              </w:rPr>
              <w:t>6</w:t>
            </w:r>
            <w:r>
              <w:t>.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410A9" w14:textId="77777777" w:rsidR="008E192F" w:rsidRDefault="00000000">
            <w:r>
              <w:t>Условия возврата задатка</w:t>
            </w:r>
          </w:p>
        </w:tc>
        <w:tc>
          <w:tcPr>
            <w:tcW w:w="7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01D61" w14:textId="77777777" w:rsidR="008E192F" w:rsidRDefault="00000000">
            <w:pPr>
              <w:jc w:val="both"/>
            </w:pPr>
            <w:r>
              <w:rPr>
                <w:sz w:val="22"/>
                <w:szCs w:val="22"/>
              </w:rPr>
              <w:t xml:space="preserve">       Суммы внесенных заявителями задатков возвращаются всем заявителям, за исключением победителя торгов, в течение пяти рабочих дней со дня подписания протокола о результатах проведения торгов</w:t>
            </w:r>
            <w:r>
              <w:t>.</w:t>
            </w:r>
          </w:p>
        </w:tc>
      </w:tr>
      <w:tr w:rsidR="008E192F" w14:paraId="7E25855D" w14:textId="77777777">
        <w:trPr>
          <w:jc w:val="center"/>
        </w:trPr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B2015" w14:textId="77777777" w:rsidR="008E192F" w:rsidRDefault="00000000">
            <w:pPr>
              <w:jc w:val="center"/>
            </w:pPr>
            <w:r>
              <w:lastRenderedPageBreak/>
              <w:t>1</w:t>
            </w:r>
            <w:r>
              <w:rPr>
                <w:lang w:val="en-US"/>
              </w:rPr>
              <w:t>7</w:t>
            </w:r>
            <w:r>
              <w:t>.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A74C2" w14:textId="77777777" w:rsidR="008E192F" w:rsidRDefault="00000000">
            <w:r>
              <w:t>Условия оплаты имущества</w:t>
            </w:r>
          </w:p>
        </w:tc>
        <w:tc>
          <w:tcPr>
            <w:tcW w:w="7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E19FC" w14:textId="77777777" w:rsidR="008E192F" w:rsidRDefault="0000000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Победитель торгов перечисляет денежные средства в оплату приобретенного имущества в течение тридцати дней со дня подписания договора купли-продажи имущества по следующим реквизитам: (реквизиты специального банковского счёта предоставляются победителю финансовым управляющим)</w:t>
            </w:r>
          </w:p>
          <w:p w14:paraId="1C97946B" w14:textId="77777777" w:rsidR="008E192F" w:rsidRDefault="00000000">
            <w:pPr>
              <w:jc w:val="both"/>
            </w:pPr>
            <w:r>
              <w:rPr>
                <w:sz w:val="22"/>
                <w:szCs w:val="22"/>
              </w:rPr>
              <w:t xml:space="preserve">     При заключении договора с лицом, выигравшим торги, сумма внесенного им задатка засчитывается в счет исполнения договора.</w:t>
            </w:r>
          </w:p>
        </w:tc>
      </w:tr>
      <w:tr w:rsidR="008E192F" w14:paraId="3E4D9DD1" w14:textId="77777777">
        <w:trPr>
          <w:jc w:val="center"/>
        </w:trPr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A3F58" w14:textId="77777777" w:rsidR="008E192F" w:rsidRDefault="00000000">
            <w:pPr>
              <w:jc w:val="center"/>
            </w:pPr>
            <w:r>
              <w:t>1</w:t>
            </w:r>
            <w:r>
              <w:rPr>
                <w:lang w:val="en-US"/>
              </w:rPr>
              <w:t>8</w:t>
            </w:r>
            <w:r>
              <w:t>.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CBE80" w14:textId="77777777" w:rsidR="008E192F" w:rsidRDefault="00000000">
            <w:r>
              <w:t>Оформление договора купли-продажи имущества</w:t>
            </w:r>
          </w:p>
        </w:tc>
        <w:tc>
          <w:tcPr>
            <w:tcW w:w="7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522CB" w14:textId="77777777" w:rsidR="008E192F" w:rsidRDefault="0000000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Обязательными условиями договора купли-продажи имущества являются:</w:t>
            </w:r>
          </w:p>
          <w:p w14:paraId="6D94B982" w14:textId="77777777" w:rsidR="008E192F" w:rsidRDefault="0000000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об имуществе, его составе, характеристиках, описание имущества;</w:t>
            </w:r>
          </w:p>
          <w:p w14:paraId="7D9DA27D" w14:textId="77777777" w:rsidR="008E192F" w:rsidRDefault="0000000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цена продажи имущества;</w:t>
            </w:r>
          </w:p>
          <w:p w14:paraId="236F95C4" w14:textId="77777777" w:rsidR="008E192F" w:rsidRDefault="0000000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порядок и срок передачи имущества покупателю;</w:t>
            </w:r>
          </w:p>
          <w:p w14:paraId="0AD13987" w14:textId="77777777" w:rsidR="008E192F" w:rsidRDefault="0000000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наличии или об отсутствии обременении в отношении имущества, в том числе публичного сервитута;</w:t>
            </w:r>
          </w:p>
          <w:p w14:paraId="1798A1CC" w14:textId="77777777" w:rsidR="008E192F" w:rsidRDefault="0000000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иные предусмотренные законодательством Российской Федерации условия.</w:t>
            </w:r>
          </w:p>
          <w:p w14:paraId="5583D9F6" w14:textId="77777777" w:rsidR="008E192F" w:rsidRDefault="00000000">
            <w:pPr>
              <w:jc w:val="both"/>
            </w:pPr>
            <w:r>
              <w:rPr>
                <w:sz w:val="22"/>
                <w:szCs w:val="22"/>
              </w:rPr>
              <w:t xml:space="preserve">       Передача имущества финансовым управляющим и принятие его покупателем осуществляются по передаточному акту, подписываемому сторонами и оформляемому в соответствии с </w:t>
            </w:r>
            <w:hyperlink r:id="rId8" w:history="1">
              <w:r>
                <w:rPr>
                  <w:rStyle w:val="af2"/>
                  <w:color w:val="000000"/>
                  <w:sz w:val="22"/>
                  <w:szCs w:val="22"/>
                  <w:u w:val="none"/>
                </w:rPr>
                <w:t>законодательством</w:t>
              </w:r>
            </w:hyperlink>
            <w:r>
              <w:rPr>
                <w:sz w:val="22"/>
                <w:szCs w:val="22"/>
              </w:rPr>
              <w:t xml:space="preserve"> Российской Федерации</w:t>
            </w:r>
            <w:r>
              <w:t>.</w:t>
            </w:r>
          </w:p>
        </w:tc>
      </w:tr>
      <w:tr w:rsidR="008E192F" w14:paraId="52E62DB8" w14:textId="77777777">
        <w:trPr>
          <w:jc w:val="center"/>
        </w:trPr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C2089" w14:textId="77777777" w:rsidR="008E192F" w:rsidRDefault="00000000">
            <w:pPr>
              <w:jc w:val="center"/>
            </w:pPr>
            <w:r>
              <w:t>1</w:t>
            </w:r>
            <w:r>
              <w:rPr>
                <w:lang w:val="en-US"/>
              </w:rPr>
              <w:t>9</w:t>
            </w:r>
            <w:r>
              <w:t>.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8F7CB" w14:textId="77777777" w:rsidR="008E192F" w:rsidRDefault="00000000">
            <w:r>
              <w:t>Проведение повторных торгов</w:t>
            </w:r>
          </w:p>
        </w:tc>
        <w:tc>
          <w:tcPr>
            <w:tcW w:w="7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70049" w14:textId="77777777" w:rsidR="008E192F" w:rsidRDefault="0000000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В случае признания торгов несостоявшимися и незаключения договора купли-продажи с единственным участником торгов, а также в случае незаключения договора купли-продажи имущества по результатам торгов финансовый управляющий в течение двух дней после завершения срока, установленного для принятия решений о признании торгов несостоявшимися, для заключения договора купли-продажи имущества с единственным участником торгов, для заключения договора купли-продажи имущества по результатам торгов, принимает решение о проведении повторных торгов и об установлении начальной цены продажи имущества.</w:t>
            </w:r>
          </w:p>
          <w:p w14:paraId="5FD2CCAE" w14:textId="77777777" w:rsidR="008E192F" w:rsidRDefault="0000000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Повторные торги проводятся в соответствии с условиями проведения первоначальных торгов.</w:t>
            </w:r>
          </w:p>
          <w:p w14:paraId="35031916" w14:textId="77777777" w:rsidR="008E192F" w:rsidRDefault="0000000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Начальная цена продажи имущества на повторных торгах устанавливается на десять процентов ниже начальной цены продажи имущества, установленной на первоначальных торгах.</w:t>
            </w:r>
          </w:p>
        </w:tc>
      </w:tr>
      <w:tr w:rsidR="008E192F" w14:paraId="758B597E" w14:textId="77777777">
        <w:trPr>
          <w:jc w:val="center"/>
        </w:trPr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4C5AE" w14:textId="77777777" w:rsidR="008E192F" w:rsidRDefault="00000000">
            <w:pPr>
              <w:jc w:val="center"/>
            </w:pPr>
            <w:r>
              <w:rPr>
                <w:lang w:val="en-US"/>
              </w:rPr>
              <w:t>2</w:t>
            </w:r>
            <w:r>
              <w:t>0.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09C40" w14:textId="77777777" w:rsidR="008E192F" w:rsidRDefault="00000000">
            <w:r>
              <w:t>Продажа имущества посредством публичного предложения</w:t>
            </w:r>
          </w:p>
        </w:tc>
        <w:tc>
          <w:tcPr>
            <w:tcW w:w="7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6F648" w14:textId="77777777" w:rsidR="008E192F" w:rsidRDefault="0000000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В случае, если повторные торги по продаже имущества должника признаны несостоявшимися или договор купли-продажи не был заключен с их единственным участником, а также в случае незаключения договора купли-продажи по результатам повторных торгов продаваемое на торгах имущество должника подлежит продаже посредством публичного предложения.</w:t>
            </w:r>
          </w:p>
          <w:p w14:paraId="2522D005" w14:textId="77777777" w:rsidR="008E192F" w:rsidRDefault="0000000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Торги в форме публичного предложения проводятся в соответствии с условиями проведения первоначальных торгов, за исключением особенностей, предусмотренных настоящим пунктом.  </w:t>
            </w:r>
          </w:p>
          <w:p w14:paraId="43931B92" w14:textId="77777777" w:rsidR="008E192F" w:rsidRDefault="0000000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Начальная цена продажи имущества устанавливается в размере начальной цены продажи имущества, установленной на повторных торгах.</w:t>
            </w:r>
          </w:p>
          <w:p w14:paraId="7D957C03" w14:textId="77777777" w:rsidR="008E192F" w:rsidRDefault="0000000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Величина снижения начальной цены продажи имущества должника – 10 %.</w:t>
            </w:r>
          </w:p>
          <w:p w14:paraId="6AC38655" w14:textId="77777777" w:rsidR="008E192F" w:rsidRDefault="0000000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Срок, по истечении которого последовательно снижается  начальная цена – каждые 5 календарных дней. Размер задатка – 5 % от начальной цены, установленной для соответствующего периода проведения торгов.</w:t>
            </w:r>
          </w:p>
          <w:p w14:paraId="6A0565D6" w14:textId="77777777" w:rsidR="008E192F" w:rsidRDefault="0000000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Точка отсечения (минимальная стоимость имущества на торгах посредством публичного предложения составляет:</w:t>
            </w:r>
          </w:p>
          <w:p w14:paraId="6C209F5A" w14:textId="776F2A79" w:rsidR="008E192F" w:rsidRPr="001D06D7" w:rsidRDefault="00000000">
            <w:pPr>
              <w:jc w:val="both"/>
              <w:rPr>
                <w:sz w:val="22"/>
                <w:szCs w:val="22"/>
              </w:rPr>
            </w:pPr>
            <w:r w:rsidRPr="001D06D7">
              <w:rPr>
                <w:sz w:val="22"/>
                <w:szCs w:val="22"/>
              </w:rPr>
              <w:t>-</w:t>
            </w:r>
            <w:r w:rsidR="00BD16E1">
              <w:rPr>
                <w:sz w:val="22"/>
                <w:szCs w:val="22"/>
              </w:rPr>
              <w:t xml:space="preserve"> </w:t>
            </w:r>
            <w:r w:rsidRPr="001D06D7">
              <w:rPr>
                <w:sz w:val="22"/>
                <w:szCs w:val="22"/>
              </w:rPr>
              <w:t>лот №</w:t>
            </w:r>
            <w:r w:rsidR="00BD16E1">
              <w:rPr>
                <w:sz w:val="22"/>
                <w:szCs w:val="22"/>
              </w:rPr>
              <w:t xml:space="preserve"> </w:t>
            </w:r>
            <w:r w:rsidRPr="001D06D7">
              <w:rPr>
                <w:sz w:val="22"/>
                <w:szCs w:val="22"/>
              </w:rPr>
              <w:t>1</w:t>
            </w:r>
            <w:r w:rsidR="001D06D7">
              <w:rPr>
                <w:sz w:val="22"/>
                <w:szCs w:val="22"/>
              </w:rPr>
              <w:t xml:space="preserve">  </w:t>
            </w:r>
            <w:r w:rsidR="00E501B5">
              <w:rPr>
                <w:sz w:val="22"/>
                <w:szCs w:val="22"/>
              </w:rPr>
              <w:t xml:space="preserve"> </w:t>
            </w:r>
            <w:r w:rsidRPr="001D06D7">
              <w:rPr>
                <w:sz w:val="22"/>
                <w:szCs w:val="22"/>
              </w:rPr>
              <w:t>20%</w:t>
            </w:r>
            <w:r w:rsidR="001D06D7">
              <w:rPr>
                <w:sz w:val="22"/>
                <w:szCs w:val="22"/>
              </w:rPr>
              <w:t xml:space="preserve"> от стоимости лота на начало публичного предложения</w:t>
            </w:r>
            <w:r w:rsidRPr="001D06D7">
              <w:rPr>
                <w:sz w:val="22"/>
                <w:szCs w:val="22"/>
              </w:rPr>
              <w:t>.</w:t>
            </w:r>
          </w:p>
          <w:p w14:paraId="00D8CD0B" w14:textId="7EBD53E5" w:rsidR="00E501B5" w:rsidRDefault="00000000">
            <w:pPr>
              <w:jc w:val="both"/>
              <w:rPr>
                <w:sz w:val="22"/>
                <w:szCs w:val="22"/>
              </w:rPr>
            </w:pPr>
            <w:r w:rsidRPr="001D06D7">
              <w:rPr>
                <w:sz w:val="22"/>
                <w:szCs w:val="22"/>
              </w:rPr>
              <w:t>- лот №</w:t>
            </w:r>
            <w:r w:rsidR="00BD16E1">
              <w:rPr>
                <w:sz w:val="22"/>
                <w:szCs w:val="22"/>
              </w:rPr>
              <w:t xml:space="preserve"> </w:t>
            </w:r>
            <w:r w:rsidRPr="001D06D7">
              <w:rPr>
                <w:sz w:val="22"/>
                <w:szCs w:val="22"/>
              </w:rPr>
              <w:t xml:space="preserve">2 </w:t>
            </w:r>
            <w:r w:rsidR="001D06D7">
              <w:rPr>
                <w:sz w:val="22"/>
                <w:szCs w:val="22"/>
              </w:rPr>
              <w:t xml:space="preserve">  </w:t>
            </w:r>
            <w:r w:rsidR="001D06D7" w:rsidRPr="001D06D7">
              <w:rPr>
                <w:sz w:val="22"/>
                <w:szCs w:val="22"/>
              </w:rPr>
              <w:t>20%</w:t>
            </w:r>
            <w:r w:rsidR="001D06D7">
              <w:rPr>
                <w:sz w:val="22"/>
                <w:szCs w:val="22"/>
              </w:rPr>
              <w:t xml:space="preserve"> от стоимости лота на начало публичного предложения</w:t>
            </w:r>
            <w:r w:rsidR="00E501B5">
              <w:rPr>
                <w:sz w:val="22"/>
                <w:szCs w:val="22"/>
              </w:rPr>
              <w:t>.</w:t>
            </w:r>
          </w:p>
          <w:p w14:paraId="7B61CCE3" w14:textId="50CAF00D" w:rsidR="008E192F" w:rsidRPr="001D06D7" w:rsidRDefault="00000000">
            <w:pPr>
              <w:jc w:val="both"/>
              <w:rPr>
                <w:sz w:val="22"/>
                <w:szCs w:val="22"/>
              </w:rPr>
            </w:pPr>
            <w:r w:rsidRPr="001D06D7">
              <w:rPr>
                <w:sz w:val="22"/>
                <w:szCs w:val="22"/>
              </w:rPr>
              <w:t>- лот №</w:t>
            </w:r>
            <w:r w:rsidR="00BD16E1">
              <w:rPr>
                <w:sz w:val="22"/>
                <w:szCs w:val="22"/>
              </w:rPr>
              <w:t xml:space="preserve"> </w:t>
            </w:r>
            <w:r w:rsidRPr="001D06D7">
              <w:rPr>
                <w:sz w:val="22"/>
                <w:szCs w:val="22"/>
              </w:rPr>
              <w:t xml:space="preserve">3  </w:t>
            </w:r>
            <w:r w:rsidR="00E501B5">
              <w:rPr>
                <w:sz w:val="22"/>
                <w:szCs w:val="22"/>
              </w:rPr>
              <w:t xml:space="preserve"> </w:t>
            </w:r>
            <w:r w:rsidRPr="001D06D7">
              <w:rPr>
                <w:sz w:val="22"/>
                <w:szCs w:val="22"/>
              </w:rPr>
              <w:t>30%</w:t>
            </w:r>
            <w:r w:rsidR="001D06D7">
              <w:rPr>
                <w:sz w:val="22"/>
                <w:szCs w:val="22"/>
              </w:rPr>
              <w:t xml:space="preserve"> от стоимости лота на начало публичного предложения</w:t>
            </w:r>
            <w:r w:rsidR="00E501B5">
              <w:rPr>
                <w:sz w:val="22"/>
                <w:szCs w:val="22"/>
              </w:rPr>
              <w:t>.</w:t>
            </w:r>
          </w:p>
          <w:p w14:paraId="71FE29E1" w14:textId="14680E66" w:rsidR="008E192F" w:rsidRPr="001D06D7" w:rsidRDefault="00000000">
            <w:pPr>
              <w:jc w:val="both"/>
              <w:rPr>
                <w:sz w:val="22"/>
                <w:szCs w:val="22"/>
              </w:rPr>
            </w:pPr>
            <w:r w:rsidRPr="001D06D7">
              <w:rPr>
                <w:sz w:val="22"/>
                <w:szCs w:val="22"/>
              </w:rPr>
              <w:t xml:space="preserve">- лот № 4 </w:t>
            </w:r>
            <w:r w:rsidR="001D06D7">
              <w:rPr>
                <w:sz w:val="22"/>
                <w:szCs w:val="22"/>
              </w:rPr>
              <w:t xml:space="preserve"> </w:t>
            </w:r>
            <w:r w:rsidR="00BD16E1">
              <w:rPr>
                <w:sz w:val="22"/>
                <w:szCs w:val="22"/>
              </w:rPr>
              <w:t xml:space="preserve"> </w:t>
            </w:r>
            <w:r w:rsidRPr="001D06D7">
              <w:rPr>
                <w:sz w:val="22"/>
                <w:szCs w:val="22"/>
              </w:rPr>
              <w:t>10%</w:t>
            </w:r>
            <w:r w:rsidR="001D06D7">
              <w:rPr>
                <w:sz w:val="22"/>
                <w:szCs w:val="22"/>
              </w:rPr>
              <w:t xml:space="preserve"> от стоимости лота на начало публичного предложения</w:t>
            </w:r>
            <w:r w:rsidR="00E501B5">
              <w:rPr>
                <w:sz w:val="22"/>
                <w:szCs w:val="22"/>
              </w:rPr>
              <w:t>.</w:t>
            </w:r>
          </w:p>
          <w:p w14:paraId="26EA1281" w14:textId="76FD1334" w:rsidR="008E192F" w:rsidRDefault="00000000" w:rsidP="001D06D7">
            <w:pPr>
              <w:rPr>
                <w:sz w:val="22"/>
                <w:szCs w:val="22"/>
              </w:rPr>
            </w:pPr>
            <w:r w:rsidRPr="001D06D7">
              <w:rPr>
                <w:sz w:val="22"/>
                <w:szCs w:val="22"/>
              </w:rPr>
              <w:t>-</w:t>
            </w:r>
            <w:r w:rsidR="00BD16E1">
              <w:rPr>
                <w:sz w:val="22"/>
                <w:szCs w:val="22"/>
              </w:rPr>
              <w:t xml:space="preserve"> </w:t>
            </w:r>
            <w:r w:rsidRPr="001D06D7">
              <w:rPr>
                <w:sz w:val="22"/>
                <w:szCs w:val="22"/>
              </w:rPr>
              <w:t>лот</w:t>
            </w:r>
            <w:r w:rsidR="001D06D7">
              <w:rPr>
                <w:sz w:val="22"/>
                <w:szCs w:val="22"/>
              </w:rPr>
              <w:t xml:space="preserve"> </w:t>
            </w:r>
            <w:r w:rsidRPr="001D06D7">
              <w:rPr>
                <w:sz w:val="22"/>
                <w:szCs w:val="22"/>
              </w:rPr>
              <w:t>№</w:t>
            </w:r>
            <w:r w:rsidR="00BD16E1">
              <w:rPr>
                <w:sz w:val="22"/>
                <w:szCs w:val="22"/>
              </w:rPr>
              <w:t xml:space="preserve"> </w:t>
            </w:r>
            <w:r w:rsidRPr="001D06D7">
              <w:rPr>
                <w:sz w:val="22"/>
                <w:szCs w:val="22"/>
              </w:rPr>
              <w:t>5</w:t>
            </w:r>
            <w:r w:rsidR="001D06D7">
              <w:rPr>
                <w:sz w:val="22"/>
                <w:szCs w:val="22"/>
              </w:rPr>
              <w:t xml:space="preserve">  </w:t>
            </w:r>
            <w:r w:rsidR="00BD16E1">
              <w:rPr>
                <w:sz w:val="22"/>
                <w:szCs w:val="22"/>
              </w:rPr>
              <w:t xml:space="preserve"> </w:t>
            </w:r>
            <w:r w:rsidR="001D06D7" w:rsidRPr="001D06D7">
              <w:rPr>
                <w:sz w:val="22"/>
                <w:szCs w:val="22"/>
              </w:rPr>
              <w:t>10%</w:t>
            </w:r>
            <w:r w:rsidR="001D06D7">
              <w:rPr>
                <w:sz w:val="22"/>
                <w:szCs w:val="22"/>
              </w:rPr>
              <w:t xml:space="preserve"> от стоимости лота на начало публичного предложения</w:t>
            </w:r>
            <w:r w:rsidR="00E501B5">
              <w:rPr>
                <w:sz w:val="22"/>
                <w:szCs w:val="22"/>
              </w:rPr>
              <w:t>.</w:t>
            </w:r>
            <w:r w:rsidR="001D06D7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Сообщение о продаже имущества посредством публичного предложения размещается на Едином федеральном реестре сведений о банкротстве за 30  дней до даты начала приема заявок на участие в торгах. В сообщении о продаже наряду со сведениями, указанными в пункте 9 настоящего       Положения, указываются величина снижения начальной цены продажи имущества и срок, по истечении которого последовательно снижается указанная начальная цена.</w:t>
            </w:r>
          </w:p>
          <w:p w14:paraId="7CD4B387" w14:textId="77777777" w:rsidR="008E192F" w:rsidRDefault="0000000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        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  <w:p w14:paraId="06F84BFD" w14:textId="77777777" w:rsidR="008E192F" w:rsidRDefault="0000000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 даты определения победителя торгов по продаже имущества должника посредством публичного предложения прием заявок прекращается. </w:t>
            </w:r>
          </w:p>
          <w:p w14:paraId="7E87EBD1" w14:textId="77777777" w:rsidR="008E192F" w:rsidRDefault="0000000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При участии в торгах посредством публичного предложения заявитель обязан обеспечить поступление задатка на счета, указанные в электронном сообщении о продаже, не позднее указанной в таком сообщении даты и времени окончания приема заявок на участие в торгах для соответствующего периода проведения торгов.</w:t>
            </w:r>
          </w:p>
          <w:p w14:paraId="3F6EB8FF" w14:textId="77777777" w:rsidR="008E192F" w:rsidRDefault="0000000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Заявки на участие в торгах, поступившие в течение определенного периода проведения торгов, рассматриваются только после рассмотрения заявок на участие в торгах, поступивших в течение предыдущего периода проведения торгов, если по результатам рассмотрения таких заявок не определен победитель торгов.</w:t>
            </w:r>
          </w:p>
          <w:p w14:paraId="15BBE315" w14:textId="77777777" w:rsidR="008E192F" w:rsidRDefault="0000000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Определение участников торгов, проводимых в форме публичного предложения осуществляется в следующем порядке:</w:t>
            </w:r>
          </w:p>
          <w:p w14:paraId="64036B4D" w14:textId="77777777" w:rsidR="008E192F" w:rsidRDefault="0000000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Оператор электронной площадки направляет организатору торгов все зарегистрированные заявки на участие в торгах, представленные и не отозванные до окончания срока представления заявок для определенного периода проведения торгов, и приложенные к ним документы с указанием даты и точного времени представления заявки на участие в торгах, порядкового номера регистрации каждой заявки не позднее тридцати минут после наступления одного из следующих случаев:</w:t>
            </w:r>
          </w:p>
          <w:p w14:paraId="72385E88" w14:textId="77777777" w:rsidR="008E192F" w:rsidRDefault="0000000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завершения торгов вследствие поступления от организатора торгов электронного сообщения о завершении торгов вследствие оставления конкурсным кредитором предмета залога за собой;</w:t>
            </w:r>
          </w:p>
          <w:p w14:paraId="778F8761" w14:textId="77777777" w:rsidR="008E192F" w:rsidRDefault="0000000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окончания периода проведения торгов.</w:t>
            </w:r>
          </w:p>
          <w:p w14:paraId="58499DBB" w14:textId="77777777" w:rsidR="008E192F" w:rsidRDefault="0000000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Если имеются заявки на участие в торгах, представленные и не отозванные до окончания срока представления заявок для соответствующего периода проведения торгов, организатор торгов посредством программно-аппаратных средств сайта формирует протокол об определении участников торгов и направляет указанный протокол в форме электронного сообщения, подписанного квалифицированной электронной подписью, оператору электронной площадки не позднее пяти календарных дней после наступления одного из следующих случаев:</w:t>
            </w:r>
          </w:p>
          <w:p w14:paraId="1B34F4C4" w14:textId="77777777" w:rsidR="008E192F" w:rsidRDefault="0000000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завершения торгов вследствие оставления конкурсным кредитором предмета залога за собой;</w:t>
            </w:r>
          </w:p>
          <w:p w14:paraId="599EB0E8" w14:textId="77777777" w:rsidR="008E192F" w:rsidRDefault="0000000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окончания периода проведения торгов.</w:t>
            </w:r>
          </w:p>
          <w:p w14:paraId="37F5ACD7" w14:textId="77777777" w:rsidR="008E192F" w:rsidRDefault="0000000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По результатам проведения торгов оператором электронной площадки с помощью программно-аппаратных средств сайта формируется и направляется организатору торгов в форме электронного сообщения проект </w:t>
            </w:r>
            <w:r>
              <w:rPr>
                <w:sz w:val="22"/>
                <w:szCs w:val="22"/>
              </w:rPr>
              <w:lastRenderedPageBreak/>
              <w:t>протокола о результатах проведения торгов или решения о признании торгов несостоявшимися не позднее тридцати минут с момента:</w:t>
            </w:r>
          </w:p>
          <w:p w14:paraId="66F497E8" w14:textId="77777777" w:rsidR="008E192F" w:rsidRDefault="0000000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получения от организатора торгов (по окончании любого периода проведения торгов или по завершении торгов вследствие поступления электронного сообщения о завершении торгов вследствие оставления конкурсным кредитором предмета залога за собой) протокола об определении участников торгов, согласно которому к участию в торгах допущен хотя бы один участник;</w:t>
            </w:r>
          </w:p>
          <w:p w14:paraId="50749D63" w14:textId="77777777" w:rsidR="008E192F" w:rsidRDefault="0000000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получения от организатора торгов (по окончании последнего периода проведения торгов или по завершении торгов вследствие поступления электронного сообщения о завершении торгов вследствие оставления конкурсным кредитором предмета залога за собой) протокола об определении участников торгов, согласно которому к участию в торгах не допущен ни один заявитель на участие в торгах;</w:t>
            </w:r>
          </w:p>
          <w:p w14:paraId="24C6AD58" w14:textId="77777777" w:rsidR="008E192F" w:rsidRDefault="0000000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окончания последнего периода проведения торгов или завершения торгов вследствие поступления электронного сообщения о завершении торгов вследствие оставления конкурсным кредитором предмета залога за собой, при отсутствии заявок на участие в торгах.</w:t>
            </w:r>
          </w:p>
          <w:p w14:paraId="74F4BC4B" w14:textId="77777777" w:rsidR="008E192F" w:rsidRDefault="0000000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Организатор торгов рассматривает, подписывает квалифицированной электронной подписью и направляет оператору электронной площадки поступившие протокол о результатах проведения торгов или решение о признании торгов несостоявшимися не позднее одного рабочего дня после получения от оператора электронной площадки соответствующих проектов протокола или решения.</w:t>
            </w:r>
          </w:p>
          <w:p w14:paraId="6BE87358" w14:textId="77777777" w:rsidR="008E192F" w:rsidRDefault="0000000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Протокол о результатах проведения торгов или решение о признании торгов несостоявшимися размещаются оператором электронной площадки на электронной площадке.</w:t>
            </w:r>
          </w:p>
          <w:p w14:paraId="4F9DD89A" w14:textId="77777777" w:rsidR="008E192F" w:rsidRDefault="0000000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Не позднее тридцати минут после размещения на электронной площадке указанных протокола или решения организатор торгов посредством программно-аппаратных средств сайта направляет такие протокол или решение в форме электронного сообщения всем участникам торгов, в том числе на адрес электронной почты, указанный в заявке на участие в торгах.</w:t>
            </w:r>
          </w:p>
        </w:tc>
      </w:tr>
      <w:tr w:rsidR="008E192F" w14:paraId="403C01EF" w14:textId="77777777">
        <w:trPr>
          <w:jc w:val="center"/>
        </w:trPr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536E6" w14:textId="77777777" w:rsidR="008E192F" w:rsidRDefault="00000000">
            <w:pPr>
              <w:jc w:val="center"/>
            </w:pPr>
            <w:r>
              <w:lastRenderedPageBreak/>
              <w:t>21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806C5" w14:textId="77777777" w:rsidR="008E192F" w:rsidRDefault="00000000">
            <w:r>
              <w:t>Расходы на проведение торгов</w:t>
            </w:r>
          </w:p>
        </w:tc>
        <w:tc>
          <w:tcPr>
            <w:tcW w:w="7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89F17" w14:textId="77777777" w:rsidR="008E192F" w:rsidRDefault="00000000">
            <w:pPr>
              <w:jc w:val="both"/>
              <w:rPr>
                <w:sz w:val="22"/>
                <w:szCs w:val="22"/>
              </w:rPr>
            </w:pPr>
            <w:r>
              <w:rPr>
                <w:color w:val="0F1115"/>
                <w:sz w:val="22"/>
                <w:szCs w:val="22"/>
                <w:shd w:val="clear" w:color="auto" w:fill="FFFFFF"/>
              </w:rPr>
              <w:t xml:space="preserve">        Расходы, связанные с организацией и проведением торгов (в том числе оплата услуг оператора электронной площадки, публикация сообщений), относятся на счет  имущества и возмещаются за счет средств, вырученных от его реализации, в порядке, установленном  Федеральным законом № 127-ФЗ «О несостоятельности (банкротстве)»</w:t>
            </w:r>
          </w:p>
        </w:tc>
      </w:tr>
    </w:tbl>
    <w:p w14:paraId="5922F9BA" w14:textId="77777777" w:rsidR="008E192F" w:rsidRDefault="008E192F"/>
    <w:p w14:paraId="2DD32E7C" w14:textId="77777777" w:rsidR="008E192F" w:rsidRDefault="008E192F">
      <w:pPr>
        <w:jc w:val="both"/>
      </w:pPr>
    </w:p>
    <w:p w14:paraId="19AB23B1" w14:textId="77777777" w:rsidR="008E192F" w:rsidRDefault="00000000">
      <w:pPr>
        <w:ind w:left="-567"/>
        <w:jc w:val="both"/>
      </w:pPr>
      <w:r>
        <w:t>Все иные условия проведения торгов про продаже имущества, не указанные в настоящем Положении, регулируются Федеральным законом «О несостоятельности (банкротстве)», Приказом Минэкономразвития России от 23.07.2015 N 495 «Об утверждении Порядка проведения торгов в электронной форме по продаже имущества или предприятия должников в ходе процедур, применяемых в деле о банкротстве, Требований к операторам электронных площадок, к электронным площадкам, в том числе технологическим, программным, лингвистическим, правовым и организационным средствам, необходимым для проведения торгов в электронной форме по продаже имущества или предприятия должников в ходе процедур, применяемых в деле о банкротстве, внесении изменений в приказ Минэкономразвития России от 5 апреля 2013 г. N 178 и признании утратившими силу некоторых приказов Минэкономразвития России».</w:t>
      </w:r>
    </w:p>
    <w:p w14:paraId="5584EC34" w14:textId="77777777" w:rsidR="008E192F" w:rsidRDefault="008E192F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47"/>
        <w:gridCol w:w="60"/>
        <w:gridCol w:w="4648"/>
      </w:tblGrid>
      <w:tr w:rsidR="008E192F" w14:paraId="18250FF2" w14:textId="77777777">
        <w:trPr>
          <w:tblCellSpacing w:w="0" w:type="dxa"/>
        </w:trPr>
        <w:tc>
          <w:tcPr>
            <w:tcW w:w="2484" w:type="pct"/>
          </w:tcPr>
          <w:p w14:paraId="67667BDA" w14:textId="77777777" w:rsidR="008E192F" w:rsidRDefault="008E192F"/>
          <w:p w14:paraId="61AA48CA" w14:textId="77777777" w:rsidR="008E192F" w:rsidRDefault="00000000">
            <w:r>
              <w:t>Финансовый управляющий</w:t>
            </w:r>
            <w:r>
              <w:rPr>
                <w:bCs/>
              </w:rPr>
              <w:br w:type="textWrapping" w:clear="all"/>
            </w:r>
            <w:r>
              <w:t>Сазонова Игоря Анатольевича</w:t>
            </w:r>
          </w:p>
        </w:tc>
        <w:tc>
          <w:tcPr>
            <w:tcW w:w="60" w:type="auto"/>
            <w:vAlign w:val="center"/>
          </w:tcPr>
          <w:p w14:paraId="5CB74B1E" w14:textId="77777777" w:rsidR="008E192F" w:rsidRDefault="00000000">
            <w:r>
              <w:t> </w:t>
            </w:r>
          </w:p>
        </w:tc>
        <w:tc>
          <w:tcPr>
            <w:tcW w:w="2484" w:type="pct"/>
          </w:tcPr>
          <w:p w14:paraId="7EC9A0A7" w14:textId="77777777" w:rsidR="008E192F" w:rsidRDefault="00000000">
            <w:pPr>
              <w:pStyle w:val="afb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Д.Е. Трегубов</w:t>
            </w:r>
          </w:p>
        </w:tc>
      </w:tr>
    </w:tbl>
    <w:p w14:paraId="60E17255" w14:textId="77777777" w:rsidR="008E192F" w:rsidRDefault="008E192F">
      <w:pPr>
        <w:jc w:val="both"/>
      </w:pPr>
    </w:p>
    <w:sectPr w:rsidR="008E192F">
      <w:pgSz w:w="11906" w:h="16838"/>
      <w:pgMar w:top="568" w:right="850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06D8E8" w14:textId="77777777" w:rsidR="001F0B1B" w:rsidRDefault="001F0B1B">
      <w:r>
        <w:separator/>
      </w:r>
    </w:p>
  </w:endnote>
  <w:endnote w:type="continuationSeparator" w:id="0">
    <w:p w14:paraId="40372826" w14:textId="77777777" w:rsidR="001F0B1B" w:rsidRDefault="001F0B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9B5B2F" w14:textId="77777777" w:rsidR="001F0B1B" w:rsidRDefault="001F0B1B">
      <w:r>
        <w:separator/>
      </w:r>
    </w:p>
  </w:footnote>
  <w:footnote w:type="continuationSeparator" w:id="0">
    <w:p w14:paraId="37F52379" w14:textId="77777777" w:rsidR="001F0B1B" w:rsidRDefault="001F0B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16026F"/>
    <w:multiLevelType w:val="hybridMultilevel"/>
    <w:tmpl w:val="6C289C6C"/>
    <w:lvl w:ilvl="0" w:tplc="58D41D60">
      <w:start w:val="1"/>
      <w:numFmt w:val="decimal"/>
      <w:lvlText w:val="%1."/>
      <w:lvlJc w:val="left"/>
      <w:pPr>
        <w:ind w:left="720" w:hanging="360"/>
      </w:pPr>
      <w:rPr>
        <w:sz w:val="20"/>
      </w:rPr>
    </w:lvl>
    <w:lvl w:ilvl="1" w:tplc="44D035EC">
      <w:start w:val="1"/>
      <w:numFmt w:val="lowerLetter"/>
      <w:lvlText w:val="%2."/>
      <w:lvlJc w:val="left"/>
      <w:pPr>
        <w:ind w:left="1440" w:hanging="360"/>
      </w:pPr>
    </w:lvl>
    <w:lvl w:ilvl="2" w:tplc="1222199A">
      <w:start w:val="1"/>
      <w:numFmt w:val="lowerRoman"/>
      <w:lvlText w:val="%3."/>
      <w:lvlJc w:val="right"/>
      <w:pPr>
        <w:ind w:left="2160" w:hanging="180"/>
      </w:pPr>
    </w:lvl>
    <w:lvl w:ilvl="3" w:tplc="A1409ACA">
      <w:start w:val="1"/>
      <w:numFmt w:val="decimal"/>
      <w:lvlText w:val="%4."/>
      <w:lvlJc w:val="left"/>
      <w:pPr>
        <w:ind w:left="2880" w:hanging="360"/>
      </w:pPr>
    </w:lvl>
    <w:lvl w:ilvl="4" w:tplc="D4961052">
      <w:start w:val="1"/>
      <w:numFmt w:val="lowerLetter"/>
      <w:lvlText w:val="%5."/>
      <w:lvlJc w:val="left"/>
      <w:pPr>
        <w:ind w:left="3600" w:hanging="360"/>
      </w:pPr>
    </w:lvl>
    <w:lvl w:ilvl="5" w:tplc="99DAEC48">
      <w:start w:val="1"/>
      <w:numFmt w:val="lowerRoman"/>
      <w:lvlText w:val="%6."/>
      <w:lvlJc w:val="right"/>
      <w:pPr>
        <w:ind w:left="4320" w:hanging="180"/>
      </w:pPr>
    </w:lvl>
    <w:lvl w:ilvl="6" w:tplc="0F92D76A">
      <w:start w:val="1"/>
      <w:numFmt w:val="decimal"/>
      <w:lvlText w:val="%7."/>
      <w:lvlJc w:val="left"/>
      <w:pPr>
        <w:ind w:left="5040" w:hanging="360"/>
      </w:pPr>
    </w:lvl>
    <w:lvl w:ilvl="7" w:tplc="B8BEC45C">
      <w:start w:val="1"/>
      <w:numFmt w:val="lowerLetter"/>
      <w:lvlText w:val="%8."/>
      <w:lvlJc w:val="left"/>
      <w:pPr>
        <w:ind w:left="5760" w:hanging="360"/>
      </w:pPr>
    </w:lvl>
    <w:lvl w:ilvl="8" w:tplc="8DA43B02">
      <w:start w:val="1"/>
      <w:numFmt w:val="lowerRoman"/>
      <w:lvlText w:val="%9."/>
      <w:lvlJc w:val="right"/>
      <w:pPr>
        <w:ind w:left="6480" w:hanging="180"/>
      </w:pPr>
    </w:lvl>
  </w:abstractNum>
  <w:num w:numId="1" w16cid:durableId="6914962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E192F"/>
    <w:rsid w:val="001D06D7"/>
    <w:rsid w:val="001F0B1B"/>
    <w:rsid w:val="008E192F"/>
    <w:rsid w:val="00BD16E1"/>
    <w:rsid w:val="00E501B5"/>
    <w:rsid w:val="00F05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B601C3"/>
  <w15:docId w15:val="{7009BF86-1C97-4B07-A1FC-A781A9DCB8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rPr>
      <w:lang w:eastAsia="zh-CN"/>
    </w:r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</w:pPr>
  </w:style>
  <w:style w:type="character" w:customStyle="1" w:styleId="ae">
    <w:name w:val="Нижний колонтитул Знак"/>
    <w:link w:val="ad"/>
    <w:uiPriority w:val="99"/>
  </w:style>
  <w:style w:type="paragraph" w:styleId="af">
    <w:name w:val="caption"/>
    <w:basedOn w:val="a"/>
    <w:next w:val="a"/>
    <w:link w:val="af0"/>
    <w:uiPriority w:val="35"/>
    <w:semiHidden/>
    <w:unhideWhenUsed/>
    <w:qFormat/>
    <w:pPr>
      <w:spacing w:line="276" w:lineRule="auto"/>
    </w:pPr>
    <w:rPr>
      <w:b/>
      <w:bCs/>
      <w:color w:val="4F81BD"/>
      <w:sz w:val="18"/>
      <w:szCs w:val="18"/>
    </w:rPr>
  </w:style>
  <w:style w:type="character" w:customStyle="1" w:styleId="af0">
    <w:name w:val="Название объекта Знак"/>
    <w:link w:val="af"/>
    <w:uiPriority w:val="35"/>
    <w:rPr>
      <w:b/>
      <w:bCs/>
      <w:color w:val="4F81BD"/>
      <w:sz w:val="18"/>
      <w:szCs w:val="18"/>
    </w:rPr>
  </w:style>
  <w:style w:type="table" w:styleId="af1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23">
    <w:name w:val="Plain Table 2"/>
    <w:uiPriority w:val="59"/>
    <w:rPr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1">
    <w:name w:val="Plain Table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41">
    <w:name w:val="Plain Table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51">
    <w:name w:val="Plain Table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-1">
    <w:name w:val="Grid Table 1 Light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2">
    <w:name w:val="Grid Table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">
    <w:name w:val="Grid Table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">
    <w:name w:val="Grid Table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">
    <w:name w:val="Grid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0" w:type="dxa"/>
        <w:bottom w:w="0" w:type="dxa"/>
        <w:right w:w="0" w:type="dxa"/>
      </w:tblCellMar>
    </w:tblPr>
  </w:style>
  <w:style w:type="table" w:styleId="-6">
    <w:name w:val="Grid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">
    <w:name w:val="Grid Table 7 Colorful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10">
    <w:name w:val="List Table 1 Light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-20">
    <w:name w:val="List Table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0">
    <w:name w:val="List Table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0">
    <w:name w:val="List Table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0">
    <w:name w:val="List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0" w:type="dxa"/>
        <w:bottom w:w="0" w:type="dxa"/>
        <w:right w:w="0" w:type="dxa"/>
      </w:tblCellMar>
    </w:tblPr>
  </w:style>
  <w:style w:type="table" w:styleId="-60">
    <w:name w:val="List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0">
    <w:name w:val="List Table 7 Colorful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2">
    <w:name w:val="Hyperlink"/>
    <w:uiPriority w:val="99"/>
    <w:unhideWhenUsed/>
    <w:rPr>
      <w:color w:val="0000FF"/>
      <w:u w:val="single"/>
    </w:rPr>
  </w:style>
  <w:style w:type="paragraph" w:styleId="af3">
    <w:name w:val="footnote text"/>
    <w:basedOn w:val="a"/>
    <w:link w:val="af4"/>
    <w:uiPriority w:val="99"/>
    <w:semiHidden/>
    <w:unhideWhenUsed/>
    <w:pPr>
      <w:spacing w:after="40"/>
    </w:pPr>
    <w:rPr>
      <w:sz w:val="18"/>
    </w:rPr>
  </w:style>
  <w:style w:type="character" w:customStyle="1" w:styleId="af4">
    <w:name w:val="Текст сноски Знак"/>
    <w:link w:val="af3"/>
    <w:uiPriority w:val="99"/>
    <w:rPr>
      <w:sz w:val="18"/>
    </w:rPr>
  </w:style>
  <w:style w:type="character" w:styleId="af5">
    <w:name w:val="footnote reference"/>
    <w:uiPriority w:val="99"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styleId="af8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9">
    <w:name w:val="TOC Heading"/>
    <w:uiPriority w:val="39"/>
    <w:unhideWhenUsed/>
    <w:rPr>
      <w:lang w:eastAsia="zh-CN"/>
    </w:rPr>
  </w:style>
  <w:style w:type="paragraph" w:styleId="afa">
    <w:name w:val="table of figures"/>
    <w:basedOn w:val="a"/>
    <w:next w:val="a"/>
    <w:uiPriority w:val="99"/>
    <w:unhideWhenUsed/>
  </w:style>
  <w:style w:type="paragraph" w:customStyle="1" w:styleId="13">
    <w:name w:val="Обычный1"/>
    <w:rPr>
      <w:rFonts w:ascii="Times New Roman" w:eastAsia="Times New Roman" w:hAnsi="Times New Roman"/>
    </w:rPr>
  </w:style>
  <w:style w:type="paragraph" w:customStyle="1" w:styleId="ConsPlusNonformat">
    <w:name w:val="ConsPlusNonformat"/>
    <w:pPr>
      <w:widowControl w:val="0"/>
    </w:pPr>
    <w:rPr>
      <w:rFonts w:ascii="Courier New" w:eastAsia="Times New Roman" w:hAnsi="Courier New" w:cs="Courier New"/>
    </w:rPr>
  </w:style>
  <w:style w:type="paragraph" w:customStyle="1" w:styleId="afb">
    <w:name w:val="Обычный (веб)"/>
    <w:basedOn w:val="a"/>
    <w:pPr>
      <w:widowControl/>
      <w:spacing w:before="240" w:after="24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170E87E5106903B2C2693164E83ABCA2276C913842C8ACC75FF6C560D0667AC2FE2ED39A0D15019R9r5M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cdt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8</Pages>
  <Words>4092</Words>
  <Characters>23330</Characters>
  <Application>Microsoft Office Word</Application>
  <DocSecurity>0</DocSecurity>
  <Lines>194</Lines>
  <Paragraphs>54</Paragraphs>
  <ScaleCrop>false</ScaleCrop>
  <Company/>
  <LinksUpToDate>false</LinksUpToDate>
  <CharactersWithSpaces>27368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ТРЕГУБОВ</dc:creator>
  <cp:lastModifiedBy>ДМИТРИЙ ТРЕГУБОВ</cp:lastModifiedBy>
  <cp:revision>59</cp:revision>
  <dcterms:created xsi:type="dcterms:W3CDTF">2026-09-03T19:12:00Z</dcterms:created>
  <dcterms:modified xsi:type="dcterms:W3CDTF">2026-09-15T13:03:00Z</dcterms:modified>
  <cp:version>1048576</cp:version>
</cp:coreProperties>
</file>