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321 on Windows Server 2008 R2 --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>ПРОТОКОЛ №</w:t>
      </w:r>
      <w:r>
        <w:rPr>
          <w:rFonts w:ascii="Times New Roman" w:hAnsi="Times New Roman"/>
          <w:b/>
          <w:i/>
          <w:color w:val="000000"/>
        </w:rPr>
        <w:t>215033-МЭТС/436/4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 xml:space="preserve">ОБ ОПРЕДЕЛЕНИИ УЧАСТНИКОВ ОТКРЫТЫХ ТОРГОВ ПОСРЕДСТВОМ ПУБЛИЧНОГО ПРЕДЛОЖЕНИЯ В ФОРМЕ ОТКРЫТЫХ ТОРГОВ ПО ПРОДАЖЕ ИМУЩЕСТВА </w:t>
      </w:r>
      <w:r>
        <w:br/>
      </w:r>
      <w:r>
        <w:rPr>
          <w:rFonts w:ascii="Times New Roman" w:hAnsi="Times New Roman"/>
          <w:b/>
          <w:i/>
          <w:color w:val="000000"/>
        </w:rPr>
        <w:t xml:space="preserve"> ООО "СЕВЕРСТРОЙ"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436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"06" июля 2026 г.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Период снижения цены: 30.06.2026 09:00:00 - 05.07.2026 09:00:00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На участие в торгах, подлежащих проведению в соответствии с извещением, опубликованным в официальном издании от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"13" июня 2026 г.</w:t>
      </w:r>
      <w:r>
        <w:rPr>
          <w:rFonts w:ascii="Times New Roman" w:hAnsi="Times New Roman"/>
          <w:b w:val="false"/>
          <w:i w:val="false"/>
          <w:color w:val="000000"/>
        </w:rPr>
        <w:t xml:space="preserve"> на следующих условиях: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Сидор Павел Леонидович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 продаваемых вещей (предмета торгов):</w:t>
      </w:r>
      <w:r>
        <w:rPr>
          <w:rFonts w:ascii="Times New Roman" w:hAnsi="Times New Roman"/>
          <w:b/>
          <w:i/>
          <w:color w:val="000000"/>
        </w:rPr>
        <w:t xml:space="preserve"> ООО "СЕВЕРСТРОЙ"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Наименование арбитражного суда, рассматривающего дело о несостоятельности (банкротстве):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Арбитражного суда Ханты-Мансийского автономного округа - Югры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№ дела о банкротстве: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А75-19049/2019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Арбитражный управляющий должника: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Сидор Павел Леонидович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Форма торгов: </w:t>
      </w:r>
      <w:r>
        <w:rPr>
          <w:rFonts w:ascii="Times New Roman" w:hAnsi="Times New Roman"/>
          <w:b/>
          <w:i/>
          <w:color w:val="000000"/>
        </w:rPr>
        <w:t>открытые торги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Форма подачи предложений о цене: </w:t>
      </w:r>
      <w:r>
        <w:rPr>
          <w:rFonts w:ascii="Times New Roman" w:hAnsi="Times New Roman"/>
          <w:b/>
          <w:i/>
          <w:color w:val="000000"/>
        </w:rPr>
        <w:t>посредством публичного предложения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Порядок и критерии определения победителя торгов: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В случае если на участие в торгах подана и допущена единственная заявка, заявитель признается победителем торгов. В случае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указанных участников представивший заявку на участие в торгах.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#
 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Дата подведения итогов  торгов: </w:t>
      </w:r>
      <w:r>
        <w:rPr>
          <w:rFonts w:ascii="Times New Roman" w:hAnsi="Times New Roman"/>
          <w:b/>
          <w:i/>
          <w:color w:val="000000"/>
        </w:rPr>
        <w:t>"21" апреля 2027 г.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#
 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Место подведения итогов торгов: </w:t>
      </w:r>
      <w:r>
        <w:rPr>
          <w:rFonts w:ascii="Times New Roman" w:hAnsi="Times New Roman"/>
          <w:b/>
          <w:i/>
          <w:color w:val="000000"/>
        </w:rPr>
        <w:t>электронная торговая площадка ООО «МЭТС», расположенная по адресу в сети интернет: www.m-ets.ru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По лоту № </w:t>
      </w:r>
      <w:r>
        <w:rPr>
          <w:rFonts w:ascii="Times New Roman" w:hAnsi="Times New Roman"/>
          <w:b/>
          <w:i/>
          <w:color w:val="000000"/>
        </w:rPr>
        <w:t>436</w:t>
      </w:r>
      <w:r>
        <w:rPr>
          <w:rFonts w:ascii="Times New Roman" w:hAnsi="Times New Roman"/>
          <w:b w:val="false"/>
          <w:i w:val="false"/>
          <w:color w:val="000000"/>
          <w:u w:val="single"/>
        </w:rPr>
        <w:t>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Паркинг №41, отсек 18, 13,3 кв.м.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/>
          <w:color w:val="000000"/>
        </w:rPr>
        <w:t>Паркинг №41, отсек 18, площадью 13,3 кв.м., кадастровый номер 86:10:0000000:24256, расположенный по адресу ХМАО-Югра, г. Сургут, квартал 23А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Начальная цена лота </w:t>
      </w:r>
      <w:r>
        <w:rPr>
          <w:rFonts w:ascii="Times New Roman" w:hAnsi="Times New Roman"/>
          <w:b/>
          <w:i/>
          <w:color w:val="000000"/>
        </w:rPr>
        <w:t xml:space="preserve"> 251 689,68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Геньбач Александра Михайловна </w:t>
      </w:r>
      <w:r>
        <w:rPr>
          <w:rFonts w:ascii="Times New Roman" w:hAnsi="Times New Roman"/>
          <w:b w:val="false"/>
          <w:i/>
          <w:color w:val="000000"/>
        </w:rPr>
        <w:t xml:space="preserve">( ИНН: 860406005994 )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не соответствующие требованиям законодательства и Сообщения о проведении торгов по продаже имущества в установленный Сообщением о проведении торгов по продаже имущества срок.</w:t>
      </w:r>
    </w:p>
    <w:p>
      <w:pPr>
        <w:spacing w:before="269" w:after="269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</w:r>
    </w:p>
    <w:p>
      <w:pPr>
        <w:spacing w:before="0" w:after="0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>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/>
          <w:color w:val="000000"/>
        </w:rPr>
        <w:t>Сидор Павел Леонидович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_______________ Сидор Павел Леонидович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