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222790-МЭТС/1/1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"ИНВЕСТСПЕЦСТРОЙ"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"19" августа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03.08.2026 09:00:00 - 13.08.2026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"01" августа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Семьянова Ольга Владимировна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"ИНВЕСТСПЕЦСТРОЙ"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Ульяновской области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А72-2461/2023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Семьянова Ольга Владимировна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участник, который представил заявку первым. С даты определения победителя торгов прием заявок по лоту прекращается.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"10" ноября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УАЗ 390945, 2017 года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Грузовой автомобиль УАЗ 390945, 2017г.в., VIN: XTT390945H1219226, модель, № двигателя: 409110*Н3020306, шасси №390940Н0412075, цвет: светло-серый (неисправен, требует ремонта двигателя).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411 300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Хадаровский Андрей Евгеньевич </w:t>
      </w:r>
      <w:r>
        <w:rPr>
          <w:rFonts w:ascii="Times New Roman" w:hAnsi="Times New Roman"/>
          <w:b w:val="false"/>
          <w:i/>
          <w:color w:val="000000"/>
        </w:rPr>
        <w:t xml:space="preserve">( ИНН: 730200015490 )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Задаток не оплачен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Семьянова Ольга Владимировна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Семьянова Ольга Владимировна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