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2C940D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Договор купли-продажи №</w:t>
      </w:r>
      <w:r>
        <w:rPr>
          <w:rFonts w:ascii="Segoe UI Symbol" w:hAnsi="Segoe UI Symbol" w:eastAsia="Segoe UI Symbol" w:cs="Segoe UI Symbol"/>
          <w:b/>
          <w:color w:val="000000"/>
          <w:sz w:val="24"/>
        </w:rPr>
        <w:t> 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____</w:t>
      </w:r>
    </w:p>
    <w:p w14:paraId="21387B49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0EDE5AB7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034AE4FE">
      <w:pPr>
        <w:spacing w:after="0" w:line="240" w:lineRule="auto"/>
        <w:ind w:left="-9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                                     «___» _________ 20__ года</w:t>
      </w:r>
    </w:p>
    <w:p w14:paraId="6B3F94D3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</w:rPr>
      </w:pPr>
    </w:p>
    <w:p w14:paraId="013D5779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Cs/>
          <w:sz w:val="24"/>
        </w:rPr>
      </w:pPr>
      <w:r>
        <w:rPr>
          <w:rFonts w:hint="default" w:ascii="Times New Roman" w:hAnsi="Times New Roman" w:eastAsia="Times New Roman" w:cs="Times New Roman"/>
          <w:bCs/>
          <w:sz w:val="24"/>
          <w:highlight w:val="none"/>
        </w:rPr>
        <w:t>Жусипов Короглы Ассанович (ИНН 223900752060, СНИЛС 124-232-547 17, 04.03.1966 г.р., место рождения - с/х Чалдар Алгабасского р-на Чимкентской обл., адрес: 393722, Тамбовская область, Первомайский район, с. Иловай-Рождественское, ул. Комсомольская, д.53, кв.2</w:t>
      </w:r>
      <w:r>
        <w:rPr>
          <w:rFonts w:hint="default" w:ascii="Times New Roman" w:hAnsi="Times New Roman" w:eastAsia="Times New Roman" w:cs="Times New Roman"/>
          <w:bCs/>
          <w:sz w:val="24"/>
          <w:highlight w:val="none"/>
          <w:lang w:val="ru-RU"/>
        </w:rPr>
        <w:t>,</w:t>
      </w:r>
      <w:r>
        <w:rPr>
          <w:rFonts w:hint="default" w:ascii="Times New Roman" w:hAnsi="Times New Roman" w:eastAsia="Times New Roman" w:cs="Times New Roman"/>
          <w:bCs/>
          <w:sz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</w:rPr>
        <w:t xml:space="preserve">в лице финансового управляющего Тороповой Александры Дмитриевны (ИНН 111604413932, СНИЛС 155-951-297 97), </w:t>
      </w:r>
      <w:r>
        <w:rPr>
          <w:rFonts w:ascii="Times New Roman" w:hAnsi="Times New Roman" w:eastAsia="Times New Roman" w:cs="Times New Roman"/>
          <w:bCs/>
          <w:color w:val="000000"/>
          <w:sz w:val="24"/>
          <w:shd w:val="clear" w:color="auto" w:fill="FFFFFF"/>
        </w:rPr>
        <w:t xml:space="preserve">действующей на основании решения </w:t>
      </w:r>
      <w:r>
        <w:rPr>
          <w:rFonts w:ascii="Times New Roman" w:hAnsi="Times New Roman" w:eastAsia="Times New Roman" w:cs="Times New Roman"/>
          <w:bCs/>
          <w:sz w:val="24"/>
        </w:rPr>
        <w:t xml:space="preserve">Арбитражного суда </w:t>
      </w:r>
      <w:r>
        <w:rPr>
          <w:rFonts w:hint="default" w:ascii="Times New Roman" w:hAnsi="Times New Roman" w:eastAsia="Times New Roman" w:cs="Times New Roman"/>
          <w:bCs/>
          <w:sz w:val="24"/>
        </w:rPr>
        <w:t>Тамбовской области от 29.04.2026 (опубликовано 01.05.2026) по делу А64-2480/2026</w:t>
      </w:r>
      <w:r>
        <w:rPr>
          <w:rFonts w:ascii="Times New Roman" w:hAnsi="Times New Roman" w:eastAsia="Times New Roman" w:cs="Times New Roman"/>
          <w:bCs/>
          <w:color w:val="000000"/>
          <w:sz w:val="24"/>
          <w:shd w:val="clear" w:color="auto" w:fill="FFFFFF"/>
        </w:rPr>
        <w:t>,</w:t>
      </w:r>
      <w:r>
        <w:rPr>
          <w:rFonts w:ascii="Times New Roman" w:hAnsi="Times New Roman" w:eastAsia="Times New Roman" w:cs="Times New Roman"/>
          <w:bCs/>
          <w:color w:val="000000"/>
          <w:sz w:val="24"/>
        </w:rPr>
        <w:t xml:space="preserve"> именуемый в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дальнейшем «Продавец», с одной стороны, и </w:t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295167E5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330B72BE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1. Предмет договора</w:t>
      </w:r>
    </w:p>
    <w:p w14:paraId="593DAAFE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2DD5AACD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906586E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037B6BA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14:paraId="30DC8FC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18837C3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07400333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2. Порядок оплаты имущества</w:t>
      </w:r>
    </w:p>
    <w:p w14:paraId="3DC7732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038B7EFF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1993B61C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32FD9ACF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 w:ascii="Times New Roman" w:hAnsi="Times New Roman" w:eastAsia="Times New Roman" w:cs="Times New Roman"/>
          <w:color w:val="000000"/>
          <w:sz w:val="24"/>
        </w:rPr>
        <w:t>Жусипов Короглы Асанович 40817810650231235543 в ФИЛИАЛ ЦЕНТРАЛЬНЫЙ ПАО СОВКОМБАНК к/с 30101810150040000763 БИК 045004763 КПП 544543001 ИНН Банка 4401116480</w:t>
      </w:r>
    </w:p>
    <w:p w14:paraId="2ECC9CA2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color w:val="000000"/>
          <w:sz w:val="24"/>
        </w:rPr>
      </w:pPr>
    </w:p>
    <w:p w14:paraId="4628D4C9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3. Порядок передачи имущества</w:t>
      </w:r>
    </w:p>
    <w:p w14:paraId="2777F7D7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406BBE42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14:paraId="006ECAF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356C0E5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0D6DE497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4. Ответственность Сторон</w:t>
      </w:r>
    </w:p>
    <w:p w14:paraId="4BE72569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7D92FB97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0ACAD6E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2A2358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14:paraId="43EB5F71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37B95A21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5. Заключительные положения</w:t>
      </w:r>
    </w:p>
    <w:p w14:paraId="5CC362ED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4EB70E1D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5FA55D94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603D7F2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14:paraId="3C804F4F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216F4EDC">
      <w:pPr>
        <w:tabs>
          <w:tab w:val="left" w:pos="-90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46311A80">
      <w:pPr>
        <w:tabs>
          <w:tab w:val="left" w:pos="-9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6. Адреса и реквизиты Сторон</w:t>
      </w:r>
    </w:p>
    <w:p w14:paraId="64D26C67">
      <w:pPr>
        <w:tabs>
          <w:tab w:val="left" w:pos="-9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tbl>
      <w:tblPr>
        <w:tblStyle w:val="3"/>
        <w:tblW w:w="0" w:type="auto"/>
        <w:tblInd w:w="-226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5051"/>
        <w:gridCol w:w="4510"/>
      </w:tblGrid>
      <w:tr w14:paraId="422051A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50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79585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E28E68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Покупатель</w:t>
            </w:r>
          </w:p>
        </w:tc>
      </w:tr>
      <w:tr w14:paraId="2AB5231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5051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82AE8D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4"/>
                <w:highlight w:val="none"/>
              </w:rPr>
              <w:t>Жусипов Короглы Ассанович (ИНН 223900752060, СНИЛС 124-232-547 17, 04.03.1966 г.р., место рождения - с/х Чалдар Алгабасского р-на Чимкентской обл., адрес: 393722, Тамбовская область, Первомайский район, с. Иловай-Рождественское, ул. Комсомольская, д.53, кв.2</w:t>
            </w:r>
          </w:p>
          <w:p w14:paraId="70E12A2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4"/>
                <w:highlight w:val="none"/>
              </w:rPr>
            </w:pPr>
          </w:p>
          <w:p w14:paraId="1013AF0E">
            <w:pPr>
              <w:spacing w:after="0" w:line="240" w:lineRule="auto"/>
              <w:ind w:firstLine="567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</w:rPr>
              <w:t>Жусипов Короглы Асанович 40817810650231235543 в ФИЛИАЛ ЦЕНТРАЛЬНЫЙ ПАО СОВКОМБАНК к/с 30101810150040000763 БИК 045004763 КПП 544543001 ИНН Банка 4401116480</w:t>
            </w:r>
          </w:p>
          <w:p w14:paraId="2117469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4"/>
                <w:highlight w:val="none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1335E4B">
            <w:pPr>
              <w:spacing w:after="0" w:line="240" w:lineRule="auto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color w:val="000000"/>
                <w:sz w:val="24"/>
                <w:szCs w:val="24"/>
              </w:rPr>
              <w:t> </w:t>
            </w:r>
          </w:p>
        </w:tc>
      </w:tr>
      <w:tr w14:paraId="3348535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44" w:hRule="atLeast"/>
        </w:trPr>
        <w:tc>
          <w:tcPr>
            <w:tcW w:w="5051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20FD38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Финансовый управляющий </w:t>
            </w:r>
          </w:p>
          <w:p w14:paraId="3433449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2DDB22D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360D894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___________  Торопова А.Д.</w:t>
            </w:r>
          </w:p>
          <w:p w14:paraId="4057895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793C725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EFB8C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 ____________________ _______________</w:t>
            </w:r>
          </w:p>
        </w:tc>
      </w:tr>
    </w:tbl>
    <w:p w14:paraId="78B1636D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</w:p>
    <w:p w14:paraId="4840495A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0"/>
        </w:rPr>
      </w:pPr>
    </w:p>
    <w:p w14:paraId="654AEC2B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0"/>
        </w:rPr>
      </w:pPr>
    </w:p>
    <w:p w14:paraId="06530BBC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0"/>
        </w:rPr>
      </w:pPr>
    </w:p>
    <w:p w14:paraId="3AF5E42B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0"/>
        </w:rPr>
      </w:pPr>
    </w:p>
    <w:p w14:paraId="063F1A4B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0"/>
        </w:rPr>
      </w:pPr>
    </w:p>
    <w:p w14:paraId="3DE06C77">
      <w:pPr>
        <w:rPr>
          <w:rFonts w:ascii="Times New Roman" w:hAnsi="Times New Roman" w:eastAsia="Times New Roman" w:cs="Times New Roman"/>
          <w:b/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</w:rPr>
        <w:br w:type="page"/>
      </w:r>
    </w:p>
    <w:p w14:paraId="65ADD411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</w:rPr>
        <w:t>АКТ ПРИЁМА-ПЕРЕДАЧИ</w:t>
      </w:r>
    </w:p>
    <w:p w14:paraId="58AD6AEA">
      <w:pPr>
        <w:spacing w:after="0" w:line="240" w:lineRule="auto"/>
        <w:ind w:firstLine="720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FF0000"/>
        </w:rPr>
        <w:t> </w:t>
      </w:r>
    </w:p>
    <w:p w14:paraId="0FEB6B94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</w:p>
    <w:p w14:paraId="558AB4B4">
      <w:pPr>
        <w:spacing w:after="0" w:line="240" w:lineRule="auto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   «___» ______ 20___ г.</w:t>
      </w:r>
    </w:p>
    <w:p w14:paraId="4543301D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</w:p>
    <w:p w14:paraId="3D999064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hint="default" w:ascii="Times New Roman" w:hAnsi="Times New Roman" w:eastAsia="Times New Roman" w:cs="Times New Roman"/>
          <w:bCs/>
          <w:sz w:val="24"/>
          <w:highlight w:val="none"/>
        </w:rPr>
        <w:t>Жусипов Короглы Ассанович (ИНН 223900752060, СНИЛС 124-232-547 17, 04.03.1966 г.р., место рождения - с/х Чалдар Алгабасского р-на Чимкентской обл., адрес: 393722, Тамбовская область, Первомайский район, с. Иловай-Рождественское, ул. Комсомольская, д.53, кв.2</w:t>
      </w:r>
      <w:r>
        <w:rPr>
          <w:rFonts w:hint="default" w:ascii="Times New Roman" w:hAnsi="Times New Roman" w:eastAsia="Times New Roman" w:cs="Times New Roman"/>
          <w:bCs/>
          <w:sz w:val="24"/>
          <w:highlight w:val="none"/>
          <w:lang w:val="ru-RU"/>
        </w:rPr>
        <w:t>,</w:t>
      </w:r>
      <w:r>
        <w:rPr>
          <w:rFonts w:hint="default" w:ascii="Times New Roman" w:hAnsi="Times New Roman" w:eastAsia="Times New Roman" w:cs="Times New Roman"/>
          <w:bCs/>
          <w:sz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</w:rPr>
        <w:t xml:space="preserve">в лице финансового управляющего Тороповой Александры Дмитриевны (ИНН 111604413932, СНИЛС 155-951-297 97), </w:t>
      </w:r>
      <w:r>
        <w:rPr>
          <w:rFonts w:ascii="Times New Roman" w:hAnsi="Times New Roman" w:eastAsia="Times New Roman" w:cs="Times New Roman"/>
          <w:bCs/>
          <w:color w:val="000000"/>
          <w:sz w:val="24"/>
          <w:shd w:val="clear" w:color="auto" w:fill="FFFFFF"/>
        </w:rPr>
        <w:t xml:space="preserve">действующей на основании решения </w:t>
      </w:r>
      <w:r>
        <w:rPr>
          <w:rFonts w:ascii="Times New Roman" w:hAnsi="Times New Roman" w:eastAsia="Times New Roman" w:cs="Times New Roman"/>
          <w:bCs/>
          <w:sz w:val="24"/>
        </w:rPr>
        <w:t xml:space="preserve">Арбитражного суда </w:t>
      </w:r>
      <w:r>
        <w:rPr>
          <w:rFonts w:hint="default" w:ascii="Times New Roman" w:hAnsi="Times New Roman" w:eastAsia="Times New Roman" w:cs="Times New Roman"/>
          <w:bCs/>
          <w:sz w:val="24"/>
        </w:rPr>
        <w:t>Тамбовской области от 29.04.2026 (опубликовано 01.05.2026) по делу А64-2480/2026</w:t>
      </w:r>
      <w:r>
        <w:rPr>
          <w:rFonts w:ascii="Times New Roman" w:hAnsi="Times New Roman" w:eastAsia="Times New Roman" w:cs="Times New Roman"/>
          <w:bCs/>
          <w:color w:val="000000"/>
          <w:sz w:val="24"/>
          <w:shd w:val="clear" w:color="auto" w:fill="FFFFFF"/>
        </w:rPr>
        <w:t>,</w:t>
      </w:r>
      <w:r>
        <w:rPr>
          <w:rFonts w:ascii="Times New Roman" w:hAnsi="Times New Roman" w:eastAsia="Times New Roman" w:cs="Times New Roman"/>
          <w:bCs/>
          <w:color w:val="000000"/>
          <w:sz w:val="24"/>
        </w:rPr>
        <w:t xml:space="preserve"> именуемая в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дальнейшем «Продавец», с одной стороны, и</w:t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47452D96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</w:p>
    <w:p w14:paraId="43F2A47D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4E9D36D0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004C9685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14:paraId="15370E56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C2DBE8D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1F4101C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</w:rPr>
      </w:pPr>
    </w:p>
    <w:tbl>
      <w:tblPr>
        <w:tblStyle w:val="3"/>
        <w:tblW w:w="0" w:type="auto"/>
        <w:tblInd w:w="3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95"/>
        <w:gridCol w:w="4510"/>
      </w:tblGrid>
      <w:tr w14:paraId="409E5DA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53F1166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F8B5DE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Покупатель</w:t>
            </w:r>
          </w:p>
        </w:tc>
      </w:tr>
      <w:tr w14:paraId="3559F78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0D6B3A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4"/>
                <w:highlight w:val="none"/>
              </w:rPr>
              <w:t>Жусипов Короглы Ассанович (ИНН 223900752060, СНИЛС 124-232-547 17, 04.03.1966 г.р., место рождения - с/х Чалдар Алгабасского р-на Чимкентской обл., адрес: 393722, Тамбовская область, Первомайский район, с. Иловай-Рождественское, ул. Комсомольская, д.53, кв.2</w:t>
            </w:r>
          </w:p>
          <w:p w14:paraId="3A5BBA9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4"/>
                <w:highlight w:val="none"/>
              </w:rPr>
            </w:pPr>
          </w:p>
          <w:p w14:paraId="3AE0A0F8">
            <w:pPr>
              <w:spacing w:after="0" w:line="240" w:lineRule="auto"/>
              <w:ind w:firstLine="567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</w:rPr>
              <w:t>Жусипов Короглы Асанович 40817810650231235543 в ФИЛИАЛ ЦЕНТРАЛЬНЫЙ ПАО СОВКОМБАНК к/с 30101810150040000763 БИК 045004763 КПП 544543001 ИНН Банка 4401116480</w:t>
            </w:r>
          </w:p>
          <w:p w14:paraId="2D7104B4">
            <w:pPr>
              <w:spacing w:after="0" w:line="240" w:lineRule="auto"/>
              <w:rPr>
                <w:bCs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CD2FDA9">
            <w:pPr>
              <w:spacing w:after="0" w:line="240" w:lineRule="auto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color w:val="000000"/>
                <w:sz w:val="24"/>
                <w:szCs w:val="24"/>
              </w:rPr>
              <w:t> </w:t>
            </w:r>
          </w:p>
        </w:tc>
      </w:tr>
      <w:tr w14:paraId="47DD550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44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779427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Финансовый управляющий </w:t>
            </w:r>
          </w:p>
          <w:p w14:paraId="61F8B6C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1D8A17A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55B9AC6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___________  Торопова А.Д.</w:t>
            </w:r>
          </w:p>
          <w:p w14:paraId="4F1772E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51A034C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0A1591D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889570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> ____________________ _______________</w:t>
            </w:r>
          </w:p>
        </w:tc>
      </w:tr>
    </w:tbl>
    <w:p w14:paraId="37641FF6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</w:p>
    <w:p w14:paraId="172AEF45">
      <w:pPr>
        <w:spacing w:line="273" w:lineRule="auto"/>
        <w:rPr>
          <w:rFonts w:ascii="Times New Roman" w:hAnsi="Times New Roman" w:eastAsia="Times New Roman" w:cs="Times New Roman"/>
          <w:sz w:val="24"/>
        </w:rPr>
      </w:pPr>
      <w:r>
        <w:rPr>
          <w:rFonts w:ascii="Calibri" w:hAnsi="Calibri" w:eastAsia="Calibri" w:cs="Calibri"/>
          <w:color w:val="000000"/>
        </w:rPr>
        <w:t> </w:t>
      </w:r>
    </w:p>
    <w:p w14:paraId="6529E7CE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13AEBD74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79E"/>
    <w:rsid w:val="000012AB"/>
    <w:rsid w:val="00072418"/>
    <w:rsid w:val="00075481"/>
    <w:rsid w:val="00141F02"/>
    <w:rsid w:val="00172C27"/>
    <w:rsid w:val="00177B8F"/>
    <w:rsid w:val="0019577E"/>
    <w:rsid w:val="00253115"/>
    <w:rsid w:val="00276A45"/>
    <w:rsid w:val="00343AFB"/>
    <w:rsid w:val="0034410D"/>
    <w:rsid w:val="003D6D27"/>
    <w:rsid w:val="004066C5"/>
    <w:rsid w:val="005024C4"/>
    <w:rsid w:val="0055528A"/>
    <w:rsid w:val="005F7975"/>
    <w:rsid w:val="0067282B"/>
    <w:rsid w:val="006B4BB9"/>
    <w:rsid w:val="006D066D"/>
    <w:rsid w:val="007C7D2B"/>
    <w:rsid w:val="0080686A"/>
    <w:rsid w:val="00843377"/>
    <w:rsid w:val="009830B9"/>
    <w:rsid w:val="00A064E7"/>
    <w:rsid w:val="00A067D8"/>
    <w:rsid w:val="00A4779E"/>
    <w:rsid w:val="00AC1AB1"/>
    <w:rsid w:val="00B7414A"/>
    <w:rsid w:val="00B80FB5"/>
    <w:rsid w:val="00C76B83"/>
    <w:rsid w:val="00D725AC"/>
    <w:rsid w:val="00D8370E"/>
    <w:rsid w:val="00E02BC2"/>
    <w:rsid w:val="00E0718F"/>
    <w:rsid w:val="00E5425D"/>
    <w:rsid w:val="00FE2C46"/>
    <w:rsid w:val="00FF42AD"/>
    <w:rsid w:val="7A2B0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516</Words>
  <Characters>3903</Characters>
  <Lines>32</Lines>
  <Paragraphs>9</Paragraphs>
  <TotalTime>1</TotalTime>
  <ScaleCrop>false</ScaleCrop>
  <LinksUpToDate>false</LinksUpToDate>
  <CharactersWithSpaces>4527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2024-06-23T06:33:00Z</dcterms:created>
  <dc:creator>Варечка</dc:creator>
  <cp:lastModifiedBy>WPS_1777502412</cp:lastModifiedBy>
  <dcterms:modified xsi:type="dcterms:W3CDTF">2026-09-29T02:29:44Z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eyJoZGlkIjoiMDM5OTAzOTExZGU1NzRjZTQwMmJiNDU3YjU2MTlhZTEiLCJ1c2VySWQiOiI4MjQ2MzQ5MDc3MjkifQ==</vt:lpwstr>
  </property>
  <property fmtid="{D5CDD505-2E9C-101B-9397-08002B2CF9AE}" pid="3" name="KSOProductBuildVer">
    <vt:lpwstr>1049-12.1.0.28485</vt:lpwstr>
  </property>
  <property fmtid="{D5CDD505-2E9C-101B-9397-08002B2CF9AE}" pid="4" name="ICV">
    <vt:lpwstr>E3DC9EB434C84770B5111FE21B46A3BE_13</vt:lpwstr>
  </property>
</Properties>
</file>