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B30D8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 xml:space="preserve">ДОГОВОР </w:t>
      </w:r>
    </w:p>
    <w:p w14:paraId="5E9D7641" w14:textId="77777777" w:rsidR="004C5E45" w:rsidRPr="006058CF" w:rsidRDefault="004C5E45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6058CF">
        <w:rPr>
          <w:rFonts w:ascii="Times New Roman" w:hAnsi="Times New Roman"/>
          <w:b/>
          <w:bCs/>
        </w:rPr>
        <w:t>уступки права требования (цессии)</w:t>
      </w:r>
    </w:p>
    <w:p w14:paraId="59CE86C2" w14:textId="77777777" w:rsidR="00250E34" w:rsidRPr="006058CF" w:rsidRDefault="00250E34" w:rsidP="004C5E45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1B7EC3" w14:paraId="1B7085B5" w14:textId="77777777" w:rsidTr="00250E34">
        <w:tc>
          <w:tcPr>
            <w:tcW w:w="4785" w:type="dxa"/>
          </w:tcPr>
          <w:p w14:paraId="6314B6F0" w14:textId="77777777" w:rsidR="00250E34" w:rsidRPr="006058CF" w:rsidRDefault="004B6C32" w:rsidP="00250E34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 xml:space="preserve">г </w:t>
            </w:r>
            <w:r w:rsidR="007C7C8C">
              <w:rPr>
                <w:rFonts w:ascii="Times New Roman" w:hAnsi="Times New Roman"/>
                <w:noProof/>
              </w:rPr>
              <w:t>Тюмень</w:t>
            </w:r>
          </w:p>
        </w:tc>
        <w:tc>
          <w:tcPr>
            <w:tcW w:w="4786" w:type="dxa"/>
          </w:tcPr>
          <w:p w14:paraId="2CBAF5B2" w14:textId="77777777" w:rsidR="00250E34" w:rsidRPr="006058CF" w:rsidRDefault="006B03B8" w:rsidP="00250E34">
            <w:pPr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noProof/>
              </w:rPr>
              <w:t>«____»</w:t>
            </w:r>
            <w:r w:rsidR="004B6C32">
              <w:rPr>
                <w:rFonts w:ascii="Times New Roman" w:hAnsi="Times New Roman"/>
                <w:noProof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 xml:space="preserve">_____________ </w:t>
            </w:r>
            <w:r w:rsidR="004B6C32">
              <w:rPr>
                <w:rFonts w:ascii="Times New Roman" w:hAnsi="Times New Roman"/>
                <w:noProof/>
              </w:rPr>
              <w:t>202</w:t>
            </w:r>
            <w:r>
              <w:rPr>
                <w:rFonts w:ascii="Times New Roman" w:hAnsi="Times New Roman"/>
                <w:noProof/>
              </w:rPr>
              <w:t>__</w:t>
            </w:r>
            <w:r w:rsidR="004B6C32">
              <w:rPr>
                <w:rFonts w:ascii="Times New Roman" w:hAnsi="Times New Roman"/>
                <w:noProof/>
              </w:rPr>
              <w:t xml:space="preserve"> г.</w:t>
            </w:r>
          </w:p>
        </w:tc>
      </w:tr>
    </w:tbl>
    <w:p w14:paraId="46C634A4" w14:textId="77777777" w:rsidR="00250E34" w:rsidRPr="006058CF" w:rsidRDefault="00250E34" w:rsidP="00250E34">
      <w:pPr>
        <w:spacing w:after="0" w:line="240" w:lineRule="auto"/>
        <w:rPr>
          <w:rFonts w:ascii="Times New Roman" w:hAnsi="Times New Roman"/>
          <w:bCs/>
        </w:rPr>
      </w:pPr>
    </w:p>
    <w:p w14:paraId="3CDE40C9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35682441" w14:textId="77777777" w:rsidR="004C5E45" w:rsidRPr="006058CF" w:rsidRDefault="004B6C32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ОБЩЕСТВО С ОГРАНИЧЕННОЙ ОТВЕТСТВЕННОСТЬЮ "УПРАВЛЯЮЩАЯ КОМПАНИЯ ДЕЗ ЦЕНТРАЛЬНОГО ЖИЛОГО РАЙОНА"</w:t>
      </w:r>
      <w:r w:rsidR="004C5E45" w:rsidRPr="006058CF">
        <w:rPr>
          <w:rFonts w:ascii="Times New Roman" w:hAnsi="Times New Roman"/>
        </w:rPr>
        <w:t xml:space="preserve">, именуемый в дальнейшем «Цедент», в лице </w:t>
      </w:r>
      <w:r>
        <w:rPr>
          <w:rFonts w:ascii="Times New Roman" w:hAnsi="Times New Roman"/>
          <w:noProof/>
        </w:rPr>
        <w:t>конкурсного управляющего</w:t>
      </w:r>
      <w:r w:rsidR="009613F1" w:rsidRPr="006058CF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Хролен</w:t>
      </w:r>
      <w:r w:rsidR="006B03B8">
        <w:rPr>
          <w:rFonts w:ascii="Times New Roman" w:hAnsi="Times New Roman"/>
          <w:noProof/>
        </w:rPr>
        <w:t>о</w:t>
      </w:r>
      <w:r>
        <w:rPr>
          <w:rFonts w:ascii="Times New Roman" w:hAnsi="Times New Roman"/>
          <w:noProof/>
        </w:rPr>
        <w:t>к Николая Николаевича</w:t>
      </w:r>
      <w:r w:rsidR="004C5E45" w:rsidRPr="006058CF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noProof/>
        </w:rPr>
        <w:t>действующий на основании определения Арбитражного суда Ханты-Мансийского автономного округа от 6 августа 2024 г. по делу № А75-3885/2022</w:t>
      </w:r>
      <w:r w:rsidR="004C5E45" w:rsidRPr="006058CF">
        <w:rPr>
          <w:rFonts w:ascii="Times New Roman" w:hAnsi="Times New Roman"/>
        </w:rPr>
        <w:t>, с одной стороны, и _________________, именуемое (-ый, -ая) в дальнейшем «Цессионарий»,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743A528" w14:textId="77777777" w:rsidR="004C5E45" w:rsidRPr="006058CF" w:rsidRDefault="004C5E45" w:rsidP="004C5E4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923DDAC" w14:textId="77777777" w:rsidR="004C5E45" w:rsidRPr="006058CF" w:rsidRDefault="004C5E45" w:rsidP="004C5E4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Предмет договора</w:t>
      </w:r>
    </w:p>
    <w:p w14:paraId="6FFC1049" w14:textId="11FC224D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</w:t>
      </w:r>
      <w:r w:rsidR="00872CFF" w:rsidRPr="00872CFF">
        <w:rPr>
          <w:rFonts w:ascii="Times New Roman" w:hAnsi="Times New Roman"/>
        </w:rPr>
        <w:t>убытков солидарно с контролирующих должника лиц Ульбекова Рафаила Алиевича и Шемита Андрея Владимировича в сумме 50 293 594, 46 рублей и государственная пошлина в размере 200 000 руб., возникшее на основании Определения Арбитражного суда Ханты-Мансийского автономного округа-Югры от 18.12.2025 г. по делу А75-3885-78/2022.</w:t>
      </w:r>
      <w:r w:rsidR="00872CFF" w:rsidRPr="00872CFF">
        <w:rPr>
          <w:rFonts w:ascii="Times New Roman" w:hAnsi="Times New Roman"/>
        </w:rPr>
        <w:t xml:space="preserve"> </w:t>
      </w:r>
      <w:r w:rsidRPr="006058CF">
        <w:rPr>
          <w:rFonts w:ascii="Times New Roman" w:hAnsi="Times New Roman"/>
        </w:rPr>
        <w:t>(далее по тексту – право требования).</w:t>
      </w:r>
    </w:p>
    <w:p w14:paraId="3409A3A7" w14:textId="424E6303" w:rsidR="004C5E45" w:rsidRPr="00657E5C" w:rsidRDefault="004C5E45" w:rsidP="00657E5C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</w:t>
      </w:r>
      <w:r w:rsidRPr="00657E5C">
        <w:rPr>
          <w:rFonts w:ascii="Times New Roman" w:hAnsi="Times New Roman"/>
        </w:rPr>
        <w:t xml:space="preserve"> сумму основного долга: </w:t>
      </w:r>
      <w:r w:rsidR="00872CFF">
        <w:rPr>
          <w:rFonts w:ascii="Times New Roman" w:hAnsi="Times New Roman"/>
        </w:rPr>
        <w:t>______________________________</w:t>
      </w:r>
      <w:bookmarkStart w:id="0" w:name="_GoBack"/>
      <w:bookmarkEnd w:id="0"/>
    </w:p>
    <w:p w14:paraId="70D7FD21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916D56C" w14:textId="77777777" w:rsidR="004C5E45" w:rsidRPr="006058CF" w:rsidRDefault="004C5E45" w:rsidP="004C5E45">
      <w:pPr>
        <w:spacing w:after="0" w:line="240" w:lineRule="auto"/>
        <w:jc w:val="both"/>
        <w:rPr>
          <w:rFonts w:ascii="Times New Roman" w:hAnsi="Times New Roman"/>
        </w:rPr>
      </w:pPr>
    </w:p>
    <w:p w14:paraId="6C066294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расчетов</w:t>
      </w:r>
    </w:p>
    <w:p w14:paraId="4C00B982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Стоимость уступаемого в соответствии с настоящим договором права требования составляет ________ (______________) руб. __ коп.</w:t>
      </w:r>
      <w:r w:rsidRPr="006058CF">
        <w:rPr>
          <w:rFonts w:ascii="Times New Roman" w:hAnsi="Times New Roman"/>
        </w:rPr>
        <w:tab/>
      </w:r>
    </w:p>
    <w:p w14:paraId="52D97FE0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Задаток в сумме ________________ (_____________) руб. ___ коп., внесенный Цессионарием в обеспечение исполнения обязательств как участника торгов, засчитывается в счет оплаты права требования.</w:t>
      </w:r>
    </w:p>
    <w:p w14:paraId="7D0B916F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За вычетом суммы задатка Цессионарий должен уплатить _____________ (______) руб. ___ коп., в течение 30 дней со дня подписания настоящего договора. Оплата производится на расчетный счет Цедента, указанный в разделе 6 настоящего договора.</w:t>
      </w:r>
    </w:p>
    <w:p w14:paraId="3FD74017" w14:textId="77777777" w:rsidR="004C5E45" w:rsidRPr="006058CF" w:rsidRDefault="004C5E45" w:rsidP="004C5E4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3FC29A6E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Порядок уступки права требования</w:t>
      </w:r>
    </w:p>
    <w:p w14:paraId="27AB5344" w14:textId="77777777" w:rsidR="004C5E45" w:rsidRPr="006058CF" w:rsidRDefault="00250E34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Право требования</w:t>
      </w:r>
      <w:r w:rsidR="004C5E45" w:rsidRPr="006058CF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72A6215B" w14:textId="77777777" w:rsidR="006B03B8" w:rsidRPr="006B03B8" w:rsidRDefault="004C5E45" w:rsidP="006B03B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по акту приема-передачи все имеющиеся у него документы, удостоверяющие право требования, а именно</w:t>
      </w:r>
      <w:r w:rsidR="006B03B8">
        <w:rPr>
          <w:rFonts w:ascii="Times New Roman" w:hAnsi="Times New Roman"/>
        </w:rPr>
        <w:t xml:space="preserve"> список дебиторской задолженности с номерами исполнительных производств. </w:t>
      </w:r>
    </w:p>
    <w:p w14:paraId="6A5A8F1A" w14:textId="77777777" w:rsidR="004C5E45" w:rsidRPr="006058CF" w:rsidRDefault="00250E34" w:rsidP="006B03B8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Документы, указанные в п. 3.2. </w:t>
      </w:r>
      <w:r w:rsidR="004C5E45" w:rsidRPr="006058CF">
        <w:rPr>
          <w:rFonts w:ascii="Times New Roman" w:hAnsi="Times New Roman"/>
        </w:rPr>
        <w:t xml:space="preserve">настоящего договора передаются по адресу: </w:t>
      </w:r>
      <w:r w:rsidR="004B6C32">
        <w:rPr>
          <w:rFonts w:ascii="Times New Roman" w:hAnsi="Times New Roman"/>
          <w:noProof/>
        </w:rPr>
        <w:t xml:space="preserve">625001, Тюменская область, г. Тюмень, </w:t>
      </w:r>
      <w:r w:rsidR="006B03B8">
        <w:rPr>
          <w:rFonts w:ascii="Times New Roman" w:hAnsi="Times New Roman"/>
          <w:noProof/>
        </w:rPr>
        <w:t>ул. Володарского д. 14 оф. 701.</w:t>
      </w:r>
    </w:p>
    <w:p w14:paraId="2F30B9C7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3.4.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7B53DF41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 xml:space="preserve">3.5. С момента подписания акта приема-передачи, указанного в </w:t>
      </w:r>
      <w:hyperlink r:id="rId5" w:history="1">
        <w:r w:rsidRPr="006058CF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="00250E34" w:rsidRPr="006058CF">
        <w:rPr>
          <w:rFonts w:ascii="Times New Roman" w:hAnsi="Times New Roman"/>
          <w:bCs/>
        </w:rPr>
        <w:t xml:space="preserve">2. </w:t>
      </w:r>
      <w:r w:rsidRPr="006058CF">
        <w:rPr>
          <w:rFonts w:ascii="Times New Roman" w:hAnsi="Times New Roman"/>
          <w:bCs/>
        </w:rPr>
        <w:t>настоящего договора, обеими Сторонами, обязанности Цедента по настоящему Договору считаются исполненными.</w:t>
      </w:r>
    </w:p>
    <w:p w14:paraId="5BA8CA41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  <w:r w:rsidRPr="006058CF">
        <w:rPr>
          <w:rFonts w:ascii="Times New Roman" w:hAnsi="Times New Roman"/>
          <w:bCs/>
        </w:rPr>
        <w:t>3.6. Цессионарий самостоятельно и по своему усмотрению уведомляет должника об уступке права требования задолженности.</w:t>
      </w:r>
    </w:p>
    <w:p w14:paraId="75641360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</w:rPr>
      </w:pPr>
    </w:p>
    <w:p w14:paraId="1B483C11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Ответственность Сторон</w:t>
      </w:r>
    </w:p>
    <w:p w14:paraId="3D352B1F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BC42106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6E33B812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129830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0945A04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Заключительные положения</w:t>
      </w:r>
    </w:p>
    <w:p w14:paraId="164E2751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F471C6D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надлежащем исполнении Сторонами своих обязательств;</w:t>
      </w:r>
    </w:p>
    <w:p w14:paraId="761A5ECE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6CB4038A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058CF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При </w:t>
      </w:r>
      <w:r w:rsidR="006B03B8" w:rsidRPr="006058CF">
        <w:rPr>
          <w:rFonts w:ascii="Times New Roman" w:hAnsi="Times New Roman"/>
          <w:color w:val="000000"/>
          <w:lang w:eastAsia="ru-RU"/>
        </w:rPr>
        <w:t>недостижении</w:t>
      </w:r>
      <w:r w:rsidR="006250D5" w:rsidRPr="006058CF">
        <w:rPr>
          <w:rFonts w:ascii="Times New Roman" w:hAnsi="Times New Roman"/>
          <w:color w:val="000000"/>
          <w:lang w:eastAsia="ru-RU"/>
        </w:rPr>
        <w:t xml:space="preserve"> согласия споры и разногласия рассматривает </w:t>
      </w:r>
      <w:r w:rsidR="004B6C32">
        <w:rPr>
          <w:rFonts w:ascii="Times New Roman" w:hAnsi="Times New Roman"/>
          <w:noProof/>
        </w:rPr>
        <w:t>Арбитражный суд Ханты-Мансийского автономного округа</w:t>
      </w:r>
      <w:r w:rsidR="006250D5" w:rsidRPr="006058CF">
        <w:rPr>
          <w:rFonts w:ascii="Times New Roman" w:hAnsi="Times New Roman"/>
        </w:rPr>
        <w:t>.</w:t>
      </w:r>
    </w:p>
    <w:p w14:paraId="50F8A4F7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D7DDB" w14:textId="77777777" w:rsidR="004C5E45" w:rsidRPr="006058CF" w:rsidRDefault="004C5E45" w:rsidP="004C5E4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058CF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5322A80" w14:textId="77777777" w:rsidR="004C5E45" w:rsidRPr="006058CF" w:rsidRDefault="004C5E45" w:rsidP="004C5E45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09558B9" w14:textId="77777777" w:rsidR="004C5E45" w:rsidRPr="006058CF" w:rsidRDefault="004C5E45" w:rsidP="004C5E4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058CF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1B7EC3" w14:paraId="5E1CCE3B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79A473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A69131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Цессионарий</w:t>
            </w:r>
          </w:p>
        </w:tc>
      </w:tr>
      <w:tr w:rsidR="001B7EC3" w14:paraId="48E3FB20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208793" w14:textId="77777777" w:rsidR="004C5E45" w:rsidRPr="006058CF" w:rsidRDefault="004B6C32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ОБЩЕСТВО С ОГРАНИЧЕННОЙ ОТВЕТСТВЕННОСТЬЮ "УПРАВЛЯЮЩАЯ КОМПАНИЯ ДЕЗ ЦЕНТРАЛЬНОГО ЖИЛОГО РАЙОНА"</w:t>
            </w:r>
          </w:p>
          <w:p w14:paraId="04FDD997" w14:textId="77777777" w:rsidR="009613F1" w:rsidRPr="006058CF" w:rsidRDefault="009613F1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</w:p>
          <w:p w14:paraId="19911866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>ОГРН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1068602157601</w:t>
            </w:r>
          </w:p>
          <w:p w14:paraId="6E61D0C7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ИНН/КПП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8602021034</w:t>
            </w:r>
            <w:r w:rsidR="009613F1" w:rsidRPr="006058CF">
              <w:rPr>
                <w:rFonts w:ascii="Times New Roman" w:eastAsia="Times New Roman" w:hAnsi="Times New Roman"/>
                <w:lang w:eastAsia="ru-RU"/>
              </w:rPr>
              <w:t>/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860201001</w:t>
            </w:r>
          </w:p>
          <w:p w14:paraId="39934653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Адрес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628403, Ханты-Мансийский автономный округ - Югра, г Сургут, ул 30 лет Победы, д. 17</w:t>
            </w:r>
          </w:p>
          <w:p w14:paraId="61FDA482" w14:textId="77777777" w:rsidR="004C5E45" w:rsidRPr="006058CF" w:rsidRDefault="004C5E45" w:rsidP="004C5E4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р/с 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40702810067170003729</w:t>
            </w:r>
            <w:r w:rsidR="002B0555" w:rsidRPr="006058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Западно-Сибирское отделение № 8647 ПУБЛИЧНОЕ АКЦИОНЕРНОЕ ОБЩЕСТВО "СБЕРБАНК РОССИИ"</w:t>
            </w:r>
          </w:p>
          <w:p w14:paraId="5A9CFE92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к\с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30101810800000000651</w:t>
            </w: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 БИК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047102651</w:t>
            </w:r>
          </w:p>
          <w:p w14:paraId="53DEFDBB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8CED8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B7EC3" w14:paraId="674FC69F" w14:textId="77777777" w:rsidTr="009613F1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5DF7A" w14:textId="77777777" w:rsidR="004C5E45" w:rsidRPr="006058CF" w:rsidRDefault="004B6C32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>Конкурсный управляющий</w:t>
            </w:r>
          </w:p>
          <w:p w14:paraId="60FB37E4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  <w:r w:rsidR="004B6C32">
              <w:rPr>
                <w:rFonts w:ascii="Times New Roman" w:eastAsia="Times New Roman" w:hAnsi="Times New Roman"/>
                <w:noProof/>
                <w:lang w:eastAsia="ru-RU"/>
              </w:rPr>
              <w:t>Н.Н. Хроленок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9C0750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CD1479B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3B4B9FC" w14:textId="77777777" w:rsidR="004C5E45" w:rsidRPr="006058CF" w:rsidRDefault="004C5E45" w:rsidP="00C72BA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058C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____________________ _______________</w:t>
            </w:r>
          </w:p>
        </w:tc>
      </w:tr>
    </w:tbl>
    <w:p w14:paraId="7A83A5F0" w14:textId="77777777" w:rsidR="004C5E45" w:rsidRPr="006058CF" w:rsidRDefault="004C5E45" w:rsidP="004C5E4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2781E2C6" w14:textId="77777777" w:rsidR="004C5E45" w:rsidRPr="006058CF" w:rsidRDefault="004C5E45" w:rsidP="004C5E4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sectPr w:rsidR="004C5E45" w:rsidRPr="00605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D9196D"/>
    <w:multiLevelType w:val="hybridMultilevel"/>
    <w:tmpl w:val="A2F87D12"/>
    <w:lvl w:ilvl="0" w:tplc="8B7480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C66DB74" w:tentative="1">
      <w:start w:val="1"/>
      <w:numFmt w:val="lowerLetter"/>
      <w:lvlText w:val="%2."/>
      <w:lvlJc w:val="left"/>
      <w:pPr>
        <w:ind w:left="1789" w:hanging="360"/>
      </w:pPr>
    </w:lvl>
    <w:lvl w:ilvl="2" w:tplc="8D267FEE" w:tentative="1">
      <w:start w:val="1"/>
      <w:numFmt w:val="lowerRoman"/>
      <w:lvlText w:val="%3."/>
      <w:lvlJc w:val="right"/>
      <w:pPr>
        <w:ind w:left="2509" w:hanging="180"/>
      </w:pPr>
    </w:lvl>
    <w:lvl w:ilvl="3" w:tplc="5762A2EE" w:tentative="1">
      <w:start w:val="1"/>
      <w:numFmt w:val="decimal"/>
      <w:lvlText w:val="%4."/>
      <w:lvlJc w:val="left"/>
      <w:pPr>
        <w:ind w:left="3229" w:hanging="360"/>
      </w:pPr>
    </w:lvl>
    <w:lvl w:ilvl="4" w:tplc="1B8AE0F0" w:tentative="1">
      <w:start w:val="1"/>
      <w:numFmt w:val="lowerLetter"/>
      <w:lvlText w:val="%5."/>
      <w:lvlJc w:val="left"/>
      <w:pPr>
        <w:ind w:left="3949" w:hanging="360"/>
      </w:pPr>
    </w:lvl>
    <w:lvl w:ilvl="5" w:tplc="E7CC0040" w:tentative="1">
      <w:start w:val="1"/>
      <w:numFmt w:val="lowerRoman"/>
      <w:lvlText w:val="%6."/>
      <w:lvlJc w:val="right"/>
      <w:pPr>
        <w:ind w:left="4669" w:hanging="180"/>
      </w:pPr>
    </w:lvl>
    <w:lvl w:ilvl="6" w:tplc="E82C607E" w:tentative="1">
      <w:start w:val="1"/>
      <w:numFmt w:val="decimal"/>
      <w:lvlText w:val="%7."/>
      <w:lvlJc w:val="left"/>
      <w:pPr>
        <w:ind w:left="5389" w:hanging="360"/>
      </w:pPr>
    </w:lvl>
    <w:lvl w:ilvl="7" w:tplc="4C0A79BA" w:tentative="1">
      <w:start w:val="1"/>
      <w:numFmt w:val="lowerLetter"/>
      <w:lvlText w:val="%8."/>
      <w:lvlJc w:val="left"/>
      <w:pPr>
        <w:ind w:left="6109" w:hanging="360"/>
      </w:pPr>
    </w:lvl>
    <w:lvl w:ilvl="8" w:tplc="493E3C1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E45"/>
    <w:rsid w:val="001924D1"/>
    <w:rsid w:val="001B7EC3"/>
    <w:rsid w:val="00250E34"/>
    <w:rsid w:val="002B0555"/>
    <w:rsid w:val="002F1D6A"/>
    <w:rsid w:val="00417CE9"/>
    <w:rsid w:val="004A43D9"/>
    <w:rsid w:val="004B6C32"/>
    <w:rsid w:val="004C5E45"/>
    <w:rsid w:val="005C5923"/>
    <w:rsid w:val="005E7370"/>
    <w:rsid w:val="006058CF"/>
    <w:rsid w:val="006250D5"/>
    <w:rsid w:val="00657E5C"/>
    <w:rsid w:val="006B03B8"/>
    <w:rsid w:val="007C7C8C"/>
    <w:rsid w:val="007E2A2C"/>
    <w:rsid w:val="0081679B"/>
    <w:rsid w:val="00872CFF"/>
    <w:rsid w:val="009613F1"/>
    <w:rsid w:val="00B82D5F"/>
    <w:rsid w:val="00C72BA1"/>
    <w:rsid w:val="00C96700"/>
    <w:rsid w:val="00CE40F6"/>
    <w:rsid w:val="00DA6969"/>
    <w:rsid w:val="00E222A3"/>
    <w:rsid w:val="00EF3FF9"/>
    <w:rsid w:val="00F4257B"/>
    <w:rsid w:val="00F62FBB"/>
    <w:rsid w:val="00F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D197"/>
  <w15:chartTrackingRefBased/>
  <w15:docId w15:val="{FEA3F1B7-3FEB-482F-9075-70735D48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4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5E45"/>
    <w:pPr>
      <w:ind w:left="720"/>
      <w:contextualSpacing/>
    </w:pPr>
  </w:style>
  <w:style w:type="character" w:styleId="a4">
    <w:name w:val="Hyperlink"/>
    <w:uiPriority w:val="99"/>
    <w:unhideWhenUsed/>
    <w:rsid w:val="004C5E45"/>
    <w:rPr>
      <w:color w:val="0000FF"/>
      <w:u w:val="single"/>
    </w:rPr>
  </w:style>
  <w:style w:type="table" w:styleId="a5">
    <w:name w:val="Table Grid"/>
    <w:basedOn w:val="a1"/>
    <w:uiPriority w:val="59"/>
    <w:rsid w:val="00250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50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50E34"/>
    <w:rPr>
      <w:rFonts w:ascii="Segoe UI" w:hAnsi="Segoe UI" w:cs="Segoe UI"/>
      <w:sz w:val="18"/>
      <w:szCs w:val="18"/>
      <w:lang w:eastAsia="en-US"/>
    </w:rPr>
  </w:style>
  <w:style w:type="character" w:styleId="a8">
    <w:name w:val="annotation reference"/>
    <w:uiPriority w:val="99"/>
    <w:semiHidden/>
    <w:unhideWhenUsed/>
    <w:rsid w:val="00250E3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50E34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250E3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1899-12-31T19:00:00Z</cp:lastPrinted>
  <dcterms:created xsi:type="dcterms:W3CDTF">2026-04-15T03:50:00Z</dcterms:created>
  <dcterms:modified xsi:type="dcterms:W3CDTF">2026-07-17T07:06:00Z</dcterms:modified>
</cp:coreProperties>
</file>