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B3EBA" w14:textId="77777777" w:rsidR="001F05D4" w:rsidRDefault="00000000">
      <w:pPr>
        <w:pStyle w:val="aff6"/>
        <w:rPr>
          <w:color w:val="000000"/>
          <w:sz w:val="24"/>
        </w:rPr>
      </w:pPr>
      <w:r>
        <w:rPr>
          <w:color w:val="000000"/>
          <w:sz w:val="24"/>
        </w:rPr>
        <w:t xml:space="preserve">ДОГОВОР </w:t>
      </w:r>
    </w:p>
    <w:p w14:paraId="2542536B" w14:textId="77777777" w:rsidR="001F05D4" w:rsidRDefault="00000000">
      <w:pPr>
        <w:pStyle w:val="aff6"/>
        <w:rPr>
          <w:color w:val="000000"/>
          <w:sz w:val="24"/>
        </w:rPr>
      </w:pPr>
      <w:r>
        <w:rPr>
          <w:color w:val="000000"/>
          <w:sz w:val="24"/>
        </w:rPr>
        <w:t>КУПЛИ-ПРОДАЖИ</w:t>
      </w:r>
    </w:p>
    <w:p w14:paraId="7C86EE6F" w14:textId="77777777" w:rsidR="001F05D4" w:rsidRDefault="001F05D4">
      <w:pPr>
        <w:pStyle w:val="aff6"/>
        <w:rPr>
          <w:sz w:val="24"/>
        </w:rPr>
      </w:pPr>
    </w:p>
    <w:p w14:paraId="5F760BDD" w14:textId="5E5F1F2C" w:rsidR="001F05D4" w:rsidRDefault="00000000">
      <w:pPr>
        <w:pStyle w:val="aff6"/>
        <w:jc w:val="left"/>
        <w:rPr>
          <w:b w:val="0"/>
          <w:color w:val="000000"/>
          <w:sz w:val="24"/>
        </w:rPr>
      </w:pPr>
      <w:r>
        <w:rPr>
          <w:b w:val="0"/>
          <w:color w:val="000000"/>
          <w:sz w:val="24"/>
        </w:rPr>
        <w:t>«___</w:t>
      </w:r>
      <w:proofErr w:type="gramStart"/>
      <w:r>
        <w:rPr>
          <w:b w:val="0"/>
          <w:color w:val="000000"/>
          <w:sz w:val="24"/>
        </w:rPr>
        <w:t xml:space="preserve">_»  </w:t>
      </w:r>
      <w:r w:rsidR="00A44F66">
        <w:rPr>
          <w:b w:val="0"/>
          <w:color w:val="000000"/>
          <w:sz w:val="24"/>
        </w:rPr>
        <w:t>декабрь</w:t>
      </w:r>
      <w:proofErr w:type="gramEnd"/>
      <w:r>
        <w:rPr>
          <w:b w:val="0"/>
          <w:color w:val="000000"/>
          <w:sz w:val="24"/>
        </w:rPr>
        <w:t xml:space="preserve">  202</w:t>
      </w:r>
      <w:r w:rsidR="004D5740">
        <w:rPr>
          <w:b w:val="0"/>
          <w:color w:val="000000"/>
          <w:sz w:val="24"/>
        </w:rPr>
        <w:t>6</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4D5740">
        <w:rPr>
          <w:b w:val="0"/>
          <w:color w:val="000000"/>
          <w:sz w:val="24"/>
        </w:rPr>
        <w:t xml:space="preserve">  </w:t>
      </w:r>
      <w:r>
        <w:rPr>
          <w:b w:val="0"/>
          <w:color w:val="000000"/>
          <w:sz w:val="24"/>
        </w:rPr>
        <w:t xml:space="preserve">г. </w:t>
      </w:r>
      <w:r w:rsidR="004D5740">
        <w:rPr>
          <w:b w:val="0"/>
          <w:color w:val="000000"/>
          <w:sz w:val="24"/>
        </w:rPr>
        <w:t>Ярославль</w:t>
      </w:r>
    </w:p>
    <w:p w14:paraId="4EB1FAB8" w14:textId="77777777" w:rsidR="001F05D4" w:rsidRDefault="001F05D4">
      <w:pPr>
        <w:tabs>
          <w:tab w:val="left" w:pos="6237"/>
        </w:tabs>
        <w:ind w:firstLine="709"/>
        <w:jc w:val="both"/>
        <w:rPr>
          <w:sz w:val="24"/>
        </w:rPr>
      </w:pPr>
    </w:p>
    <w:p w14:paraId="1CEC5217" w14:textId="2165DB02" w:rsidR="001F05D4" w:rsidRDefault="00000000">
      <w:pPr>
        <w:pStyle w:val="ConsPlusNormal"/>
        <w:ind w:firstLine="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4D5740" w:rsidRPr="00AD2CC1">
        <w:rPr>
          <w:rStyle w:val="highlight5"/>
          <w:sz w:val="22"/>
        </w:rPr>
        <w:t>Беляева Сергея Алексеевича</w:t>
      </w:r>
      <w:r>
        <w:rPr>
          <w:sz w:val="22"/>
        </w:rPr>
        <w:t xml:space="preserve"> </w:t>
      </w:r>
      <w:r>
        <w:rPr>
          <w:rFonts w:ascii="Times New Roman" w:hAnsi="Times New Roman"/>
          <w:sz w:val="22"/>
        </w:rPr>
        <w:t xml:space="preserve"> Жуков Михаил Николаевич, действующего на основании решения  Арбитражного суда</w:t>
      </w:r>
      <w:r w:rsidR="004D5740">
        <w:rPr>
          <w:rFonts w:ascii="Times New Roman" w:hAnsi="Times New Roman"/>
          <w:sz w:val="22"/>
        </w:rPr>
        <w:t xml:space="preserve"> </w:t>
      </w:r>
      <w:r w:rsidR="004D5740" w:rsidRPr="00AD2CC1">
        <w:rPr>
          <w:rFonts w:ascii="Times New Roman" w:eastAsia="Times New Roman" w:hAnsi="Times New Roman"/>
          <w:sz w:val="22"/>
        </w:rPr>
        <w:t xml:space="preserve"> </w:t>
      </w:r>
      <w:r w:rsidR="004D5740" w:rsidRPr="00AD2CC1">
        <w:rPr>
          <w:rFonts w:ascii="Times New Roman" w:hAnsi="Times New Roman"/>
          <w:sz w:val="22"/>
        </w:rPr>
        <w:t xml:space="preserve">Ярославской области от </w:t>
      </w:r>
      <w:r w:rsidR="004D5740" w:rsidRPr="00AD2CC1">
        <w:rPr>
          <w:rStyle w:val="highlight5"/>
          <w:sz w:val="22"/>
        </w:rPr>
        <w:t>22.07.2025</w:t>
      </w:r>
      <w:r w:rsidR="004D5740" w:rsidRPr="00AD2CC1">
        <w:rPr>
          <w:rFonts w:ascii="Times New Roman" w:hAnsi="Times New Roman"/>
          <w:sz w:val="22"/>
        </w:rPr>
        <w:t xml:space="preserve"> дело № </w:t>
      </w:r>
      <w:r w:rsidR="004D5740" w:rsidRPr="00AD2CC1">
        <w:rPr>
          <w:rStyle w:val="highlight5"/>
          <w:sz w:val="22"/>
        </w:rPr>
        <w:t>А82-6977/2025</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 заключили настоящий договор о нижеследующем</w:t>
      </w:r>
    </w:p>
    <w:p w14:paraId="31160FC0" w14:textId="77777777" w:rsidR="001F05D4" w:rsidRDefault="001F05D4">
      <w:pPr>
        <w:ind w:firstLine="708"/>
        <w:jc w:val="both"/>
        <w:rPr>
          <w:sz w:val="22"/>
        </w:rPr>
      </w:pPr>
    </w:p>
    <w:p w14:paraId="366718F5" w14:textId="77777777" w:rsidR="001F05D4" w:rsidRDefault="00000000">
      <w:pPr>
        <w:tabs>
          <w:tab w:val="left" w:pos="6237"/>
        </w:tabs>
        <w:ind w:firstLine="709"/>
        <w:jc w:val="center"/>
        <w:rPr>
          <w:b/>
          <w:bCs/>
          <w:color w:val="000000"/>
          <w:sz w:val="22"/>
        </w:rPr>
      </w:pPr>
      <w:r>
        <w:rPr>
          <w:b/>
          <w:bCs/>
          <w:color w:val="000000"/>
          <w:sz w:val="22"/>
        </w:rPr>
        <w:t>1. Предмет договора.</w:t>
      </w:r>
    </w:p>
    <w:p w14:paraId="2C355189" w14:textId="77777777" w:rsidR="001F05D4" w:rsidRDefault="00000000">
      <w:pPr>
        <w:pStyle w:val="aff4"/>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1485C924" w14:textId="77777777" w:rsidR="001F05D4" w:rsidRDefault="00000000">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14:paraId="6B8231C8" w14:textId="77777777" w:rsidR="001F05D4" w:rsidRDefault="001F05D4">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1F05D4" w14:paraId="612D73F7" w14:textId="77777777">
        <w:trPr>
          <w:trHeight w:val="507"/>
        </w:trPr>
        <w:tc>
          <w:tcPr>
            <w:tcW w:w="858" w:type="dxa"/>
            <w:tcBorders>
              <w:top w:val="single" w:sz="4" w:space="0" w:color="000000"/>
              <w:left w:val="single" w:sz="4" w:space="0" w:color="000000"/>
              <w:bottom w:val="single" w:sz="4" w:space="0" w:color="000000"/>
            </w:tcBorders>
          </w:tcPr>
          <w:p w14:paraId="7CBCBF56" w14:textId="77777777" w:rsidR="001F05D4" w:rsidRDefault="00000000">
            <w:pPr>
              <w:pStyle w:val="aff3"/>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14:paraId="700545D8" w14:textId="77777777" w:rsidR="001F05D4" w:rsidRDefault="00000000">
            <w:pPr>
              <w:pStyle w:val="aff3"/>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14:paraId="15555633" w14:textId="77777777" w:rsidR="001F05D4" w:rsidRDefault="00000000">
            <w:pPr>
              <w:pStyle w:val="aff3"/>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14:paraId="05D89735" w14:textId="77777777" w:rsidR="001F05D4" w:rsidRDefault="00000000">
            <w:pPr>
              <w:pStyle w:val="aff3"/>
              <w:spacing w:line="200" w:lineRule="atLeast"/>
              <w:ind w:left="2" w:right="2"/>
              <w:jc w:val="both"/>
              <w:rPr>
                <w:color w:val="000000"/>
                <w:sz w:val="22"/>
              </w:rPr>
            </w:pPr>
            <w:r>
              <w:rPr>
                <w:color w:val="000000"/>
                <w:sz w:val="22"/>
              </w:rPr>
              <w:t>Цена продажи</w:t>
            </w:r>
          </w:p>
        </w:tc>
      </w:tr>
      <w:tr w:rsidR="001F05D4" w14:paraId="62159992" w14:textId="77777777">
        <w:tc>
          <w:tcPr>
            <w:tcW w:w="858" w:type="dxa"/>
            <w:tcBorders>
              <w:top w:val="single" w:sz="4" w:space="0" w:color="000000"/>
              <w:left w:val="single" w:sz="4" w:space="0" w:color="000000"/>
              <w:bottom w:val="single" w:sz="4" w:space="0" w:color="000000"/>
            </w:tcBorders>
          </w:tcPr>
          <w:p w14:paraId="27C6AEE9" w14:textId="77777777" w:rsidR="001F05D4" w:rsidRDefault="00000000">
            <w:pPr>
              <w:pStyle w:val="aff3"/>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1F05D4" w14:paraId="1119BE70" w14:textId="77777777">
              <w:tc>
                <w:tcPr>
                  <w:tcW w:w="7513" w:type="dxa"/>
                  <w:tcBorders>
                    <w:top w:val="single" w:sz="4" w:space="0" w:color="000000"/>
                    <w:left w:val="single" w:sz="4" w:space="0" w:color="000000"/>
                    <w:bottom w:val="single" w:sz="4" w:space="0" w:color="000000"/>
                    <w:right w:val="single" w:sz="4" w:space="0" w:color="000000"/>
                  </w:tcBorders>
                </w:tcPr>
                <w:p w14:paraId="0C30F4DE" w14:textId="77777777" w:rsidR="001F05D4" w:rsidRDefault="001F05D4"/>
              </w:tc>
              <w:tc>
                <w:tcPr>
                  <w:tcW w:w="1950" w:type="dxa"/>
                  <w:tcBorders>
                    <w:top w:val="single" w:sz="4" w:space="0" w:color="000000"/>
                    <w:left w:val="single" w:sz="4" w:space="0" w:color="000000"/>
                    <w:bottom w:val="single" w:sz="4" w:space="0" w:color="000000"/>
                    <w:right w:val="single" w:sz="4" w:space="0" w:color="000000"/>
                  </w:tcBorders>
                </w:tcPr>
                <w:p w14:paraId="4D2EA26B" w14:textId="77777777" w:rsidR="001F05D4" w:rsidRDefault="001F05D4">
                  <w:pPr>
                    <w:jc w:val="both"/>
                    <w:rPr>
                      <w:color w:val="000000"/>
                      <w:sz w:val="22"/>
                      <w:lang w:val="en-US"/>
                    </w:rPr>
                  </w:pPr>
                </w:p>
              </w:tc>
            </w:tr>
          </w:tbl>
          <w:p w14:paraId="23AB80D1" w14:textId="77777777" w:rsidR="001F05D4" w:rsidRDefault="001F05D4">
            <w:pPr>
              <w:jc w:val="both"/>
              <w:rPr>
                <w:color w:val="000000"/>
                <w:sz w:val="22"/>
              </w:rPr>
            </w:pPr>
          </w:p>
        </w:tc>
        <w:tc>
          <w:tcPr>
            <w:tcW w:w="987" w:type="dxa"/>
            <w:tcBorders>
              <w:top w:val="single" w:sz="4" w:space="0" w:color="000000"/>
              <w:left w:val="single" w:sz="4" w:space="0" w:color="000000"/>
              <w:bottom w:val="single" w:sz="4" w:space="0" w:color="000000"/>
            </w:tcBorders>
          </w:tcPr>
          <w:p w14:paraId="05799943" w14:textId="77777777" w:rsidR="001F05D4" w:rsidRDefault="001F05D4">
            <w:pPr>
              <w:pStyle w:val="aff3"/>
              <w:spacing w:line="200" w:lineRule="atLeast"/>
              <w:ind w:left="2" w:right="2"/>
              <w:jc w:val="both"/>
              <w:rPr>
                <w:color w:val="000000"/>
                <w:sz w:val="22"/>
              </w:rPr>
            </w:pPr>
          </w:p>
          <w:p w14:paraId="24F94FD2" w14:textId="77777777" w:rsidR="001F05D4" w:rsidRDefault="00000000">
            <w:pPr>
              <w:pStyle w:val="aff3"/>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14:paraId="0B77F2C6" w14:textId="77777777" w:rsidR="001F05D4" w:rsidRDefault="001F05D4">
            <w:pPr>
              <w:pStyle w:val="aff3"/>
              <w:spacing w:line="200" w:lineRule="atLeast"/>
              <w:ind w:left="2" w:right="2"/>
              <w:jc w:val="both"/>
              <w:rPr>
                <w:color w:val="000000"/>
                <w:sz w:val="22"/>
              </w:rPr>
            </w:pPr>
          </w:p>
          <w:p w14:paraId="13A95459" w14:textId="1B08FE58" w:rsidR="001F05D4" w:rsidRDefault="001F05D4">
            <w:pPr>
              <w:pStyle w:val="aff3"/>
              <w:spacing w:line="200" w:lineRule="atLeast"/>
              <w:ind w:left="2" w:right="2"/>
              <w:jc w:val="both"/>
              <w:rPr>
                <w:color w:val="000000"/>
                <w:sz w:val="16"/>
                <w:szCs w:val="16"/>
                <w:lang w:val="en-US"/>
              </w:rPr>
            </w:pPr>
          </w:p>
        </w:tc>
      </w:tr>
      <w:tr w:rsidR="001F05D4" w14:paraId="66038A30" w14:textId="77777777">
        <w:tc>
          <w:tcPr>
            <w:tcW w:w="858" w:type="dxa"/>
            <w:tcBorders>
              <w:top w:val="single" w:sz="4" w:space="0" w:color="000000"/>
              <w:left w:val="single" w:sz="4" w:space="0" w:color="000000"/>
              <w:bottom w:val="single" w:sz="4" w:space="0" w:color="000000"/>
            </w:tcBorders>
          </w:tcPr>
          <w:p w14:paraId="71B15B90" w14:textId="77777777" w:rsidR="001F05D4" w:rsidRDefault="001F05D4">
            <w:pPr>
              <w:pStyle w:val="aff3"/>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14:paraId="453EE041" w14:textId="77777777" w:rsidR="004D5740" w:rsidRPr="00AD2CC1" w:rsidRDefault="004D5740" w:rsidP="004D5740">
            <w:pPr>
              <w:pBdr>
                <w:left w:val="none" w:sz="4" w:space="1" w:color="000000"/>
              </w:pBdr>
              <w:jc w:val="both"/>
              <w:rPr>
                <w:sz w:val="22"/>
              </w:rPr>
            </w:pPr>
            <w:r w:rsidRPr="00AD2CC1">
              <w:rPr>
                <w:sz w:val="22"/>
              </w:rPr>
              <w:t xml:space="preserve">легковой автомобиль FORDKUGA, 2014года выпуска, VIN: Z6FAXXESMAES16371, </w:t>
            </w:r>
          </w:p>
          <w:p w14:paraId="182DE878" w14:textId="77777777" w:rsidR="004D5740" w:rsidRPr="00AD2CC1" w:rsidRDefault="004D5740" w:rsidP="004D5740">
            <w:pPr>
              <w:pBdr>
                <w:left w:val="none" w:sz="4" w:space="1" w:color="000000"/>
              </w:pBdr>
              <w:jc w:val="both"/>
              <w:rPr>
                <w:sz w:val="22"/>
              </w:rPr>
            </w:pPr>
            <w:r w:rsidRPr="00AD2CC1">
              <w:rPr>
                <w:sz w:val="22"/>
              </w:rPr>
              <w:t xml:space="preserve">КПП механическая. Машина в рабочем </w:t>
            </w:r>
            <w:proofErr w:type="gramStart"/>
            <w:r w:rsidRPr="00AD2CC1">
              <w:rPr>
                <w:sz w:val="22"/>
              </w:rPr>
              <w:t>состоянии</w:t>
            </w:r>
            <w:proofErr w:type="gramEnd"/>
            <w:r w:rsidRPr="00AD2CC1">
              <w:rPr>
                <w:sz w:val="22"/>
              </w:rPr>
              <w:t xml:space="preserve"> но требует ремонта.</w:t>
            </w:r>
          </w:p>
          <w:p w14:paraId="343C08AE" w14:textId="77777777" w:rsidR="004D5740" w:rsidRPr="00AD2CC1" w:rsidRDefault="004D5740" w:rsidP="004D5740">
            <w:pPr>
              <w:pBdr>
                <w:left w:val="none" w:sz="4" w:space="1" w:color="000000"/>
              </w:pBdr>
              <w:jc w:val="both"/>
              <w:rPr>
                <w:sz w:val="22"/>
              </w:rPr>
            </w:pPr>
            <w:r w:rsidRPr="00AD2CC1">
              <w:rPr>
                <w:sz w:val="22"/>
              </w:rPr>
              <w:t xml:space="preserve"> Ограничение- залог ПАО «Сбербанк России». </w:t>
            </w:r>
          </w:p>
          <w:p w14:paraId="32CCE8A1" w14:textId="12AB0080" w:rsidR="001F05D4" w:rsidRDefault="001F05D4">
            <w:pPr>
              <w:pStyle w:val="aff3"/>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14:paraId="7A05325D" w14:textId="77777777" w:rsidR="001F05D4" w:rsidRDefault="001F05D4">
            <w:pPr>
              <w:pStyle w:val="aff3"/>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14:paraId="2D03129C" w14:textId="77777777" w:rsidR="001F05D4" w:rsidRDefault="001F05D4">
            <w:pPr>
              <w:pStyle w:val="aff3"/>
              <w:spacing w:line="200" w:lineRule="atLeast"/>
              <w:ind w:left="2" w:right="2"/>
              <w:jc w:val="both"/>
              <w:rPr>
                <w:color w:val="000000"/>
                <w:sz w:val="22"/>
              </w:rPr>
            </w:pPr>
          </w:p>
          <w:p w14:paraId="6098D2C5" w14:textId="77777777" w:rsidR="00A44F66" w:rsidRDefault="00A44F66">
            <w:pPr>
              <w:pStyle w:val="aff3"/>
              <w:spacing w:line="200" w:lineRule="atLeast"/>
              <w:ind w:left="2" w:right="2"/>
              <w:jc w:val="both"/>
              <w:rPr>
                <w:color w:val="000000"/>
                <w:sz w:val="22"/>
              </w:rPr>
            </w:pPr>
          </w:p>
          <w:p w14:paraId="346A1DBC" w14:textId="60A0FECD" w:rsidR="00A44F66" w:rsidRPr="00A44F66" w:rsidRDefault="00A44F66">
            <w:pPr>
              <w:pStyle w:val="aff3"/>
              <w:spacing w:line="200" w:lineRule="atLeast"/>
              <w:ind w:left="2" w:right="2"/>
              <w:jc w:val="both"/>
              <w:rPr>
                <w:color w:val="000000"/>
                <w:sz w:val="18"/>
                <w:szCs w:val="18"/>
              </w:rPr>
            </w:pPr>
            <w:r w:rsidRPr="00A44F66">
              <w:rPr>
                <w:color w:val="000000"/>
                <w:sz w:val="18"/>
                <w:szCs w:val="18"/>
              </w:rPr>
              <w:t>665 280</w:t>
            </w:r>
          </w:p>
        </w:tc>
      </w:tr>
    </w:tbl>
    <w:p w14:paraId="30D94BEC" w14:textId="77777777" w:rsidR="001F05D4" w:rsidRDefault="00000000">
      <w:pPr>
        <w:pStyle w:val="aff5"/>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14:paraId="1B427993" w14:textId="77777777" w:rsidR="001F05D4" w:rsidRDefault="001F05D4">
      <w:pPr>
        <w:pStyle w:val="aff5"/>
        <w:tabs>
          <w:tab w:val="left" w:pos="1080"/>
          <w:tab w:val="left" w:pos="1189"/>
          <w:tab w:val="left" w:pos="3217"/>
        </w:tabs>
        <w:ind w:left="240" w:right="-2"/>
        <w:rPr>
          <w:sz w:val="22"/>
          <w:szCs w:val="22"/>
        </w:rPr>
      </w:pPr>
    </w:p>
    <w:p w14:paraId="603EB1E6" w14:textId="77777777" w:rsidR="001F05D4" w:rsidRDefault="00000000">
      <w:pPr>
        <w:pStyle w:val="aff5"/>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14:paraId="603BB8EB" w14:textId="77777777" w:rsidR="001F05D4" w:rsidRDefault="00000000">
      <w:pPr>
        <w:tabs>
          <w:tab w:val="left" w:pos="1843"/>
          <w:tab w:val="left" w:pos="6237"/>
        </w:tabs>
        <w:ind w:firstLine="709"/>
        <w:jc w:val="both"/>
        <w:rPr>
          <w:color w:val="000000"/>
          <w:sz w:val="22"/>
        </w:rPr>
      </w:pPr>
      <w:r>
        <w:rPr>
          <w:color w:val="000000"/>
          <w:sz w:val="22"/>
        </w:rPr>
        <w:t>2.1. Продавец обязуется:</w:t>
      </w:r>
    </w:p>
    <w:p w14:paraId="6E31EC94" w14:textId="77777777" w:rsidR="001F05D4" w:rsidRDefault="00000000">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14:paraId="0C4DE879" w14:textId="77777777" w:rsidR="001F05D4" w:rsidRDefault="00000000">
      <w:pPr>
        <w:tabs>
          <w:tab w:val="left" w:pos="1843"/>
          <w:tab w:val="left" w:pos="6237"/>
        </w:tabs>
        <w:ind w:firstLine="709"/>
        <w:jc w:val="both"/>
        <w:rPr>
          <w:color w:val="000000"/>
          <w:sz w:val="22"/>
        </w:rPr>
      </w:pPr>
      <w:r>
        <w:rPr>
          <w:color w:val="000000"/>
          <w:sz w:val="22"/>
        </w:rPr>
        <w:t>2.2. Покупатель обязуется:</w:t>
      </w:r>
    </w:p>
    <w:p w14:paraId="23DC236E" w14:textId="77777777" w:rsidR="001F05D4" w:rsidRDefault="00000000">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14:paraId="4F47F2A6" w14:textId="77777777" w:rsidR="001F05D4" w:rsidRDefault="00000000">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14:paraId="1634B348" w14:textId="77777777" w:rsidR="001F05D4" w:rsidRDefault="001F05D4">
      <w:pPr>
        <w:ind w:firstLine="709"/>
        <w:jc w:val="both"/>
        <w:rPr>
          <w:sz w:val="22"/>
        </w:rPr>
      </w:pPr>
    </w:p>
    <w:p w14:paraId="7ECE96FC" w14:textId="77777777" w:rsidR="001F05D4" w:rsidRDefault="00000000">
      <w:pPr>
        <w:ind w:firstLine="709"/>
        <w:jc w:val="center"/>
        <w:rPr>
          <w:b/>
          <w:bCs/>
          <w:color w:val="000000"/>
          <w:sz w:val="22"/>
        </w:rPr>
      </w:pPr>
      <w:r>
        <w:rPr>
          <w:b/>
          <w:bCs/>
          <w:color w:val="000000"/>
          <w:sz w:val="22"/>
        </w:rPr>
        <w:t>3. Сумма договора и порядок расчетов.</w:t>
      </w:r>
    </w:p>
    <w:p w14:paraId="56834CD6" w14:textId="77777777" w:rsidR="001F05D4" w:rsidRDefault="00000000">
      <w:pPr>
        <w:pStyle w:val="aff4"/>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14:paraId="0627A15C" w14:textId="77777777" w:rsidR="001F05D4" w:rsidRDefault="00000000">
      <w:pPr>
        <w:pStyle w:val="aff4"/>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14:paraId="39660450" w14:textId="77777777" w:rsidR="001F05D4" w:rsidRDefault="00000000">
      <w:pPr>
        <w:pStyle w:val="aff4"/>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14:paraId="19C04C41" w14:textId="77777777" w:rsidR="001F05D4" w:rsidRDefault="00000000">
      <w:pPr>
        <w:pStyle w:val="aff4"/>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14:paraId="013A0F44" w14:textId="77777777" w:rsidR="001F05D4" w:rsidRDefault="00000000">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14:paraId="2B685947" w14:textId="77777777" w:rsidR="001F05D4" w:rsidRDefault="001F05D4">
      <w:pPr>
        <w:ind w:firstLine="709"/>
        <w:jc w:val="both"/>
        <w:rPr>
          <w:sz w:val="22"/>
        </w:rPr>
      </w:pPr>
    </w:p>
    <w:p w14:paraId="5D35CDC3" w14:textId="77777777" w:rsidR="001F05D4" w:rsidRDefault="00000000">
      <w:pPr>
        <w:ind w:left="-192" w:firstLine="900"/>
        <w:rPr>
          <w:b/>
          <w:bCs/>
          <w:color w:val="000000"/>
          <w:sz w:val="22"/>
        </w:rPr>
      </w:pPr>
      <w:r>
        <w:rPr>
          <w:b/>
          <w:bCs/>
          <w:color w:val="000000"/>
          <w:sz w:val="22"/>
        </w:rPr>
        <w:t>4. Передача имущества и переход права собственности.</w:t>
      </w:r>
    </w:p>
    <w:p w14:paraId="7423966E" w14:textId="77777777" w:rsidR="001F05D4" w:rsidRDefault="00000000">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14:paraId="144EE15D" w14:textId="77777777" w:rsidR="001F05D4" w:rsidRDefault="00000000">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14:paraId="312879BD" w14:textId="77777777" w:rsidR="001F05D4" w:rsidRDefault="001F05D4">
      <w:pPr>
        <w:ind w:firstLine="720"/>
        <w:jc w:val="both"/>
        <w:rPr>
          <w:sz w:val="22"/>
        </w:rPr>
      </w:pPr>
    </w:p>
    <w:p w14:paraId="78D3100A" w14:textId="77777777" w:rsidR="001F05D4" w:rsidRDefault="00000000">
      <w:pPr>
        <w:ind w:firstLine="709"/>
        <w:jc w:val="both"/>
        <w:rPr>
          <w:b/>
          <w:bCs/>
          <w:color w:val="000000"/>
          <w:sz w:val="22"/>
        </w:rPr>
      </w:pPr>
      <w:r>
        <w:rPr>
          <w:b/>
          <w:bCs/>
          <w:color w:val="000000"/>
          <w:sz w:val="22"/>
        </w:rPr>
        <w:t>5. Ответственность сторон.</w:t>
      </w:r>
    </w:p>
    <w:p w14:paraId="541B3B4E" w14:textId="77777777" w:rsidR="001F05D4" w:rsidRDefault="00000000">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14:paraId="33BEF9ED" w14:textId="77777777" w:rsidR="001F05D4" w:rsidRDefault="001F05D4">
      <w:pPr>
        <w:ind w:firstLine="709"/>
        <w:jc w:val="both"/>
        <w:rPr>
          <w:sz w:val="22"/>
        </w:rPr>
      </w:pPr>
    </w:p>
    <w:p w14:paraId="4086C3BA" w14:textId="77777777" w:rsidR="001F05D4" w:rsidRDefault="00000000">
      <w:pPr>
        <w:ind w:firstLine="709"/>
        <w:jc w:val="both"/>
        <w:rPr>
          <w:b/>
          <w:bCs/>
          <w:color w:val="000000"/>
          <w:sz w:val="22"/>
        </w:rPr>
      </w:pPr>
      <w:r>
        <w:rPr>
          <w:b/>
          <w:bCs/>
          <w:color w:val="000000"/>
          <w:sz w:val="22"/>
        </w:rPr>
        <w:t>6. Расторжение договора.</w:t>
      </w:r>
    </w:p>
    <w:p w14:paraId="0D0F8D1E" w14:textId="77777777" w:rsidR="001F05D4" w:rsidRDefault="00000000">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14:paraId="28A56382" w14:textId="77777777" w:rsidR="001F05D4" w:rsidRDefault="00000000">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14:paraId="6BE74120" w14:textId="77777777" w:rsidR="001F05D4" w:rsidRDefault="00000000">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14:paraId="21BA4CBB" w14:textId="77777777" w:rsidR="001F05D4" w:rsidRDefault="001F05D4">
      <w:pPr>
        <w:ind w:firstLine="709"/>
        <w:jc w:val="both"/>
        <w:rPr>
          <w:sz w:val="22"/>
        </w:rPr>
      </w:pPr>
    </w:p>
    <w:p w14:paraId="031E6F30" w14:textId="77777777" w:rsidR="001F05D4" w:rsidRDefault="00000000">
      <w:pPr>
        <w:ind w:firstLine="709"/>
        <w:jc w:val="both"/>
        <w:rPr>
          <w:b/>
          <w:bCs/>
          <w:color w:val="000000"/>
          <w:sz w:val="22"/>
        </w:rPr>
      </w:pPr>
      <w:r>
        <w:rPr>
          <w:b/>
          <w:bCs/>
          <w:color w:val="000000"/>
          <w:sz w:val="22"/>
        </w:rPr>
        <w:t>7. Заключительные положения.</w:t>
      </w:r>
    </w:p>
    <w:p w14:paraId="419C4254" w14:textId="77777777" w:rsidR="001F05D4" w:rsidRDefault="00000000">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14:paraId="22A96BB5" w14:textId="77777777" w:rsidR="001F05D4" w:rsidRDefault="00000000">
      <w:pPr>
        <w:ind w:firstLine="709"/>
        <w:jc w:val="both"/>
        <w:rPr>
          <w:color w:val="000000"/>
          <w:sz w:val="22"/>
        </w:rPr>
      </w:pPr>
      <w:r>
        <w:rPr>
          <w:color w:val="000000"/>
          <w:sz w:val="22"/>
        </w:rPr>
        <w:t>7.2. Настоящий договор вступает в силу с момента его подписания.</w:t>
      </w:r>
    </w:p>
    <w:p w14:paraId="5895CB68" w14:textId="77777777" w:rsidR="001F05D4" w:rsidRDefault="00000000">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05A927A8" w14:textId="77777777" w:rsidR="001F05D4" w:rsidRDefault="00000000">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14:paraId="45630776" w14:textId="152589DB" w:rsidR="001F05D4" w:rsidRDefault="00000000">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w:t>
      </w:r>
      <w:proofErr w:type="gramStart"/>
      <w:r>
        <w:rPr>
          <w:color w:val="000000"/>
          <w:sz w:val="22"/>
        </w:rPr>
        <w:t>или  в</w:t>
      </w:r>
      <w:proofErr w:type="gramEnd"/>
      <w:r>
        <w:rPr>
          <w:color w:val="000000"/>
          <w:sz w:val="22"/>
        </w:rPr>
        <w:t xml:space="preserve"> связи </w:t>
      </w:r>
      <w:proofErr w:type="gramStart"/>
      <w:r>
        <w:rPr>
          <w:color w:val="000000"/>
          <w:sz w:val="22"/>
        </w:rPr>
        <w:t>с  ним,  будут</w:t>
      </w:r>
      <w:proofErr w:type="gramEnd"/>
      <w:r>
        <w:rPr>
          <w:color w:val="000000"/>
          <w:sz w:val="22"/>
        </w:rPr>
        <w:t xml:space="preserve">  </w:t>
      </w:r>
      <w:proofErr w:type="gramStart"/>
      <w:r>
        <w:rPr>
          <w:color w:val="000000"/>
          <w:sz w:val="22"/>
        </w:rPr>
        <w:t>решаться  Сторонами</w:t>
      </w:r>
      <w:proofErr w:type="gramEnd"/>
      <w:r>
        <w:rPr>
          <w:color w:val="000000"/>
          <w:sz w:val="22"/>
        </w:rPr>
        <w:t xml:space="preserve"> путем переговоров. В случае </w:t>
      </w:r>
      <w:proofErr w:type="gramStart"/>
      <w:r>
        <w:rPr>
          <w:color w:val="000000"/>
          <w:sz w:val="22"/>
        </w:rPr>
        <w:t>не достижения</w:t>
      </w:r>
      <w:proofErr w:type="gramEnd"/>
      <w:r>
        <w:rPr>
          <w:color w:val="000000"/>
          <w:sz w:val="22"/>
        </w:rPr>
        <w:t xml:space="preserve"> согласия спор передается на рассмотрение в Арбитражный суд </w:t>
      </w:r>
      <w:r w:rsidR="004D5740">
        <w:rPr>
          <w:color w:val="000000"/>
          <w:sz w:val="22"/>
        </w:rPr>
        <w:t>Ярославской</w:t>
      </w:r>
      <w:r>
        <w:rPr>
          <w:color w:val="000000"/>
          <w:sz w:val="22"/>
        </w:rPr>
        <w:t xml:space="preserve"> области.</w:t>
      </w:r>
    </w:p>
    <w:p w14:paraId="032212E3" w14:textId="77777777" w:rsidR="001F05D4" w:rsidRDefault="001F05D4">
      <w:pPr>
        <w:ind w:firstLine="709"/>
        <w:jc w:val="both"/>
        <w:rPr>
          <w:color w:val="000000"/>
          <w:sz w:val="22"/>
        </w:rPr>
      </w:pPr>
    </w:p>
    <w:p w14:paraId="4D3B39D9" w14:textId="77777777" w:rsidR="001F05D4" w:rsidRDefault="001F05D4">
      <w:pPr>
        <w:ind w:left="-900"/>
        <w:jc w:val="both"/>
        <w:rPr>
          <w:sz w:val="22"/>
        </w:rPr>
      </w:pPr>
    </w:p>
    <w:p w14:paraId="74271A30" w14:textId="77777777" w:rsidR="001F05D4" w:rsidRDefault="00000000">
      <w:pPr>
        <w:jc w:val="center"/>
        <w:rPr>
          <w:color w:val="000000"/>
          <w:sz w:val="22"/>
        </w:rPr>
      </w:pPr>
      <w:r>
        <w:rPr>
          <w:color w:val="000000"/>
          <w:sz w:val="22"/>
        </w:rPr>
        <w:t>АДРЕСА И БАНКОВСКИЕ РЕКВИЗИТЫ СТОРОН.</w:t>
      </w:r>
    </w:p>
    <w:p w14:paraId="1B24AAE9" w14:textId="77777777" w:rsidR="001F05D4" w:rsidRDefault="001F05D4">
      <w:pPr>
        <w:jc w:val="center"/>
        <w:rPr>
          <w:color w:val="000000"/>
          <w:sz w:val="22"/>
        </w:rPr>
      </w:pPr>
    </w:p>
    <w:p w14:paraId="68BD6FB4" w14:textId="77777777" w:rsidR="001F05D4" w:rsidRDefault="001F05D4">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1F05D4" w14:paraId="1843513B" w14:textId="77777777">
        <w:tc>
          <w:tcPr>
            <w:tcW w:w="5158" w:type="dxa"/>
            <w:tcBorders>
              <w:top w:val="none" w:sz="0" w:space="0" w:color="000000"/>
              <w:left w:val="none" w:sz="0" w:space="0" w:color="000000"/>
              <w:bottom w:val="none" w:sz="0" w:space="0" w:color="000000"/>
              <w:right w:val="none" w:sz="0" w:space="0" w:color="000000"/>
            </w:tcBorders>
          </w:tcPr>
          <w:p w14:paraId="46733C09" w14:textId="77777777" w:rsidR="001F05D4" w:rsidRDefault="00000000">
            <w:pPr>
              <w:rPr>
                <w:b/>
                <w:sz w:val="22"/>
              </w:rPr>
            </w:pPr>
            <w:r>
              <w:rPr>
                <w:b/>
                <w:sz w:val="22"/>
              </w:rPr>
              <w:t>Продавец</w:t>
            </w:r>
          </w:p>
          <w:p w14:paraId="4DD2F179" w14:textId="77777777" w:rsidR="001F05D4" w:rsidRDefault="001F05D4">
            <w:pPr>
              <w:rPr>
                <w:b/>
                <w:sz w:val="22"/>
              </w:rPr>
            </w:pPr>
          </w:p>
          <w:p w14:paraId="30867E62" w14:textId="77777777" w:rsidR="001F05D4" w:rsidRDefault="00000000">
            <w:pPr>
              <w:jc w:val="both"/>
              <w:rPr>
                <w:b/>
                <w:sz w:val="22"/>
              </w:rPr>
            </w:pPr>
            <w:r>
              <w:rPr>
                <w:rStyle w:val="blk"/>
                <w:color w:val="0D0D0D"/>
                <w:sz w:val="22"/>
              </w:rPr>
              <w:t xml:space="preserve">Получатель: </w:t>
            </w:r>
            <w:r>
              <w:rPr>
                <w:b/>
                <w:sz w:val="22"/>
              </w:rPr>
              <w:t>Жуков Михаил Николаевич</w:t>
            </w:r>
          </w:p>
          <w:p w14:paraId="32AB3DC2" w14:textId="77777777" w:rsidR="001F05D4" w:rsidRDefault="00000000">
            <w:pPr>
              <w:shd w:val="clear" w:color="auto" w:fill="FFFFFF"/>
              <w:jc w:val="both"/>
              <w:rPr>
                <w:rStyle w:val="blk"/>
                <w:color w:val="0D0D0D"/>
                <w:sz w:val="22"/>
              </w:rPr>
            </w:pPr>
            <w:r>
              <w:rPr>
                <w:rStyle w:val="blk"/>
                <w:color w:val="0D0D0D"/>
                <w:sz w:val="22"/>
              </w:rPr>
              <w:t xml:space="preserve">Счёт получателя - № </w:t>
            </w:r>
            <w:r>
              <w:rPr>
                <w:color w:val="262626"/>
                <w:spacing w:val="-4"/>
                <w:sz w:val="22"/>
                <w:highlight w:val="white"/>
              </w:rPr>
              <w:t>40817810077030158687</w:t>
            </w:r>
          </w:p>
          <w:p w14:paraId="6E6D123E" w14:textId="77777777" w:rsidR="001F05D4" w:rsidRDefault="00000000">
            <w:pPr>
              <w:shd w:val="clear" w:color="auto" w:fill="FFFFFF"/>
              <w:jc w:val="both"/>
              <w:rPr>
                <w:rStyle w:val="blk"/>
                <w:color w:val="0D0D0D"/>
                <w:sz w:val="22"/>
              </w:rPr>
            </w:pPr>
            <w:r>
              <w:rPr>
                <w:rStyle w:val="blk"/>
                <w:color w:val="0D0D0D"/>
                <w:sz w:val="22"/>
              </w:rPr>
              <w:t>Банк получателя:</w:t>
            </w:r>
          </w:p>
          <w:p w14:paraId="6961BB66" w14:textId="77777777" w:rsidR="001F05D4" w:rsidRDefault="00000000">
            <w:pPr>
              <w:shd w:val="clear" w:color="auto" w:fill="FFFFFF"/>
              <w:jc w:val="both"/>
              <w:rPr>
                <w:rStyle w:val="blk"/>
                <w:color w:val="0D0D0D"/>
                <w:sz w:val="22"/>
              </w:rPr>
            </w:pPr>
            <w:r>
              <w:rPr>
                <w:rStyle w:val="blk"/>
                <w:color w:val="0D0D0D"/>
                <w:sz w:val="22"/>
              </w:rPr>
              <w:t>Калужское отделение №8608 ПАО СБЕРБАНК</w:t>
            </w:r>
          </w:p>
          <w:p w14:paraId="655F2107" w14:textId="77777777" w:rsidR="001F05D4" w:rsidRDefault="00000000">
            <w:pPr>
              <w:shd w:val="clear" w:color="auto" w:fill="FFFFFF"/>
              <w:jc w:val="both"/>
              <w:rPr>
                <w:rStyle w:val="blk"/>
                <w:color w:val="0D0D0D"/>
                <w:sz w:val="22"/>
              </w:rPr>
            </w:pPr>
            <w:r>
              <w:rPr>
                <w:rStyle w:val="blk"/>
                <w:color w:val="0D0D0D"/>
                <w:sz w:val="22"/>
              </w:rPr>
              <w:t>БИК Банка получателя- 042908612 Корреспондентский счёт- 30101810100000000612</w:t>
            </w:r>
          </w:p>
          <w:p w14:paraId="0D82F5BE" w14:textId="77777777" w:rsidR="001F05D4" w:rsidRDefault="00000000">
            <w:pPr>
              <w:shd w:val="clear" w:color="auto" w:fill="FFFFFF"/>
              <w:jc w:val="both"/>
              <w:rPr>
                <w:rStyle w:val="blk"/>
                <w:color w:val="0D0D0D"/>
                <w:sz w:val="22"/>
              </w:rPr>
            </w:pPr>
            <w:r>
              <w:rPr>
                <w:rStyle w:val="blk"/>
                <w:color w:val="0D0D0D"/>
                <w:sz w:val="22"/>
              </w:rPr>
              <w:t>ИНН-</w:t>
            </w:r>
            <w:r>
              <w:rPr>
                <w:color w:val="262626"/>
                <w:spacing w:val="-4"/>
                <w:sz w:val="22"/>
                <w:highlight w:val="white"/>
              </w:rPr>
              <w:t>7707083893</w:t>
            </w:r>
          </w:p>
          <w:p w14:paraId="741A3896" w14:textId="77777777" w:rsidR="001F05D4" w:rsidRDefault="00000000">
            <w:pPr>
              <w:shd w:val="clear" w:color="auto" w:fill="FFFFFF"/>
              <w:jc w:val="both"/>
              <w:rPr>
                <w:rStyle w:val="blk"/>
                <w:color w:val="0D0D0D"/>
                <w:sz w:val="22"/>
              </w:rPr>
            </w:pPr>
            <w:r>
              <w:rPr>
                <w:rStyle w:val="blk"/>
                <w:color w:val="0D0D0D"/>
                <w:sz w:val="22"/>
              </w:rPr>
              <w:t>КПП-</w:t>
            </w:r>
            <w:r>
              <w:rPr>
                <w:color w:val="262626"/>
                <w:spacing w:val="-4"/>
                <w:sz w:val="22"/>
                <w:highlight w:val="white"/>
              </w:rPr>
              <w:t>760402001</w:t>
            </w:r>
          </w:p>
          <w:p w14:paraId="2CF9C608" w14:textId="030D4705" w:rsidR="001F05D4" w:rsidRDefault="00000000">
            <w:pPr>
              <w:shd w:val="clear" w:color="auto" w:fill="FFFFFF"/>
              <w:spacing w:line="290" w:lineRule="atLeast"/>
              <w:jc w:val="both"/>
              <w:rPr>
                <w:sz w:val="22"/>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w:t>
            </w:r>
            <w:r w:rsidRPr="004D5740">
              <w:rPr>
                <w:rStyle w:val="blk"/>
                <w:color w:val="333333"/>
                <w:sz w:val="22"/>
              </w:rPr>
              <w:t xml:space="preserve"> </w:t>
            </w:r>
            <w:r>
              <w:rPr>
                <w:sz w:val="22"/>
              </w:rPr>
              <w:t xml:space="preserve"> </w:t>
            </w:r>
            <w:r>
              <w:rPr>
                <w:rStyle w:val="blk"/>
                <w:color w:val="333333"/>
                <w:sz w:val="22"/>
              </w:rPr>
              <w:t xml:space="preserve"> </w:t>
            </w:r>
            <w:r w:rsidR="004D5740" w:rsidRPr="00AD2CC1">
              <w:rPr>
                <w:rStyle w:val="highlight5"/>
                <w:sz w:val="22"/>
              </w:rPr>
              <w:t>А82-6977/2025</w:t>
            </w:r>
          </w:p>
          <w:p w14:paraId="052EFE59" w14:textId="77777777" w:rsidR="001F05D4" w:rsidRDefault="001F05D4">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1F05D4" w14:paraId="138B4A98" w14:textId="77777777">
              <w:trPr>
                <w:trHeight w:val="2843"/>
              </w:trPr>
              <w:tc>
                <w:tcPr>
                  <w:tcW w:w="9615" w:type="dxa"/>
                  <w:tcBorders>
                    <w:top w:val="none" w:sz="0" w:space="0" w:color="000000"/>
                    <w:left w:val="none" w:sz="0" w:space="0" w:color="000000"/>
                    <w:bottom w:val="none" w:sz="0" w:space="0" w:color="000000"/>
                    <w:right w:val="none" w:sz="0" w:space="0" w:color="000000"/>
                  </w:tcBorders>
                </w:tcPr>
                <w:p w14:paraId="76E03CD9" w14:textId="77777777" w:rsidR="001F05D4" w:rsidRDefault="001F05D4">
                  <w:pPr>
                    <w:pStyle w:val="Default"/>
                    <w:spacing w:line="276" w:lineRule="auto"/>
                    <w:rPr>
                      <w:sz w:val="22"/>
                      <w:szCs w:val="22"/>
                    </w:rPr>
                  </w:pPr>
                </w:p>
              </w:tc>
            </w:tr>
          </w:tbl>
          <w:p w14:paraId="61B96323" w14:textId="77777777" w:rsidR="001F05D4" w:rsidRDefault="001F05D4">
            <w:pPr>
              <w:rPr>
                <w:sz w:val="22"/>
              </w:rPr>
            </w:pPr>
          </w:p>
        </w:tc>
        <w:tc>
          <w:tcPr>
            <w:tcW w:w="5477" w:type="dxa"/>
            <w:tcBorders>
              <w:top w:val="none" w:sz="0" w:space="0" w:color="000000"/>
              <w:left w:val="none" w:sz="0" w:space="0" w:color="000000"/>
              <w:bottom w:val="none" w:sz="0" w:space="0" w:color="000000"/>
              <w:right w:val="none" w:sz="0" w:space="0" w:color="000000"/>
            </w:tcBorders>
          </w:tcPr>
          <w:p w14:paraId="201D1F37" w14:textId="77777777" w:rsidR="001F05D4" w:rsidRDefault="00000000">
            <w:pPr>
              <w:pStyle w:val="aff3"/>
              <w:jc w:val="both"/>
              <w:rPr>
                <w:b/>
                <w:bCs/>
                <w:sz w:val="22"/>
              </w:rPr>
            </w:pPr>
            <w:r>
              <w:rPr>
                <w:b/>
                <w:bCs/>
                <w:sz w:val="22"/>
              </w:rPr>
              <w:lastRenderedPageBreak/>
              <w:t xml:space="preserve">                 Покупатель</w:t>
            </w:r>
          </w:p>
        </w:tc>
      </w:tr>
    </w:tbl>
    <w:p w14:paraId="69900C83" w14:textId="77777777" w:rsidR="001F05D4" w:rsidRDefault="001F05D4">
      <w:pPr>
        <w:pStyle w:val="1"/>
        <w:numPr>
          <w:ilvl w:val="0"/>
          <w:numId w:val="1"/>
        </w:numPr>
        <w:tabs>
          <w:tab w:val="left" w:pos="709"/>
        </w:tabs>
        <w:jc w:val="center"/>
        <w:rPr>
          <w:sz w:val="22"/>
        </w:rPr>
      </w:pPr>
    </w:p>
    <w:p w14:paraId="563CF3C0" w14:textId="77777777" w:rsidR="001F05D4" w:rsidRDefault="001F05D4">
      <w:pPr>
        <w:rPr>
          <w:sz w:val="22"/>
        </w:rPr>
      </w:pPr>
    </w:p>
    <w:sectPr w:rsidR="001F05D4">
      <w:footerReference w:type="default" r:id="rId7"/>
      <w:pgSz w:w="11906" w:h="16838"/>
      <w:pgMar w:top="709" w:right="424" w:bottom="1276" w:left="851"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CA8D0" w14:textId="77777777" w:rsidR="00955EE0" w:rsidRDefault="00955EE0">
      <w:r>
        <w:separator/>
      </w:r>
    </w:p>
  </w:endnote>
  <w:endnote w:type="continuationSeparator" w:id="0">
    <w:p w14:paraId="7C11F628" w14:textId="77777777" w:rsidR="00955EE0" w:rsidRDefault="00955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2A46" w14:textId="77777777" w:rsidR="001F05D4" w:rsidRDefault="00000000">
    <w:pPr>
      <w:pStyle w:val="af9"/>
      <w:jc w:val="center"/>
    </w:pPr>
    <w:r>
      <w:fldChar w:fldCharType="begin"/>
    </w:r>
    <w:r>
      <w:instrText xml:space="preserve"> PAGE   \* MERGEFORMAT </w:instrText>
    </w:r>
    <w:r>
      <w:fldChar w:fldCharType="separate"/>
    </w:r>
    <w:r>
      <w:t>2</w:t>
    </w:r>
    <w:r>
      <w:fldChar w:fldCharType="end"/>
    </w:r>
  </w:p>
  <w:p w14:paraId="02D097D9" w14:textId="77777777" w:rsidR="001F05D4" w:rsidRDefault="001F05D4">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47D31" w14:textId="77777777" w:rsidR="00955EE0" w:rsidRDefault="00955EE0">
      <w:r>
        <w:separator/>
      </w:r>
    </w:p>
  </w:footnote>
  <w:footnote w:type="continuationSeparator" w:id="0">
    <w:p w14:paraId="0F8C46E3" w14:textId="77777777" w:rsidR="00955EE0" w:rsidRDefault="00955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D34A02"/>
    <w:multiLevelType w:val="multilevel"/>
    <w:tmpl w:val="D310ACD8"/>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num w:numId="1" w16cid:durableId="2048606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05D4"/>
    <w:rsid w:val="001F05D4"/>
    <w:rsid w:val="004D5740"/>
    <w:rsid w:val="006D2DFF"/>
    <w:rsid w:val="008931A4"/>
    <w:rsid w:val="00955EE0"/>
    <w:rsid w:val="00A44F66"/>
    <w:rsid w:val="00EC7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EAF51"/>
  <w15:docId w15:val="{5AF0B035-1B95-4BDA-B250-0782A92F7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Pr>
      <w:color w:val="666666"/>
    </w:rPr>
  </w:style>
  <w:style w:type="character" w:customStyle="1" w:styleId="Heading1Char">
    <w:name w:val="Heading 1 Char"/>
    <w:uiPriority w:val="9"/>
    <w:rPr>
      <w:rFonts w:ascii="Arial" w:eastAsia="Arial" w:hAnsi="Arial" w:cs="Arial"/>
      <w:color w:val="365F91"/>
      <w:sz w:val="40"/>
      <w:szCs w:val="40"/>
    </w:rPr>
  </w:style>
  <w:style w:type="character" w:customStyle="1" w:styleId="Heading3Char">
    <w:name w:val="Heading 3 Char"/>
    <w:uiPriority w:val="9"/>
    <w:rPr>
      <w:rFonts w:ascii="Arial" w:eastAsia="Arial" w:hAnsi="Arial" w:cs="Arial"/>
      <w:color w:val="365F91"/>
      <w:sz w:val="28"/>
      <w:szCs w:val="28"/>
    </w:rPr>
  </w:style>
  <w:style w:type="character" w:customStyle="1" w:styleId="Heading4Char">
    <w:name w:val="Heading 4 Char"/>
    <w:uiPriority w:val="9"/>
    <w:rPr>
      <w:rFonts w:ascii="Arial" w:eastAsia="Arial" w:hAnsi="Arial" w:cs="Arial"/>
      <w:i/>
      <w:iCs/>
      <w:color w:val="365F91"/>
    </w:rPr>
  </w:style>
  <w:style w:type="character" w:customStyle="1" w:styleId="Heading5Char">
    <w:name w:val="Heading 5 Char"/>
    <w:uiPriority w:val="9"/>
    <w:rPr>
      <w:rFonts w:ascii="Arial" w:eastAsia="Arial" w:hAnsi="Arial" w:cs="Arial"/>
      <w:color w:val="365F91"/>
    </w:rPr>
  </w:style>
  <w:style w:type="character" w:customStyle="1" w:styleId="Heading6Char">
    <w:name w:val="Heading 6 Char"/>
    <w:uiPriority w:val="9"/>
    <w:rPr>
      <w:rFonts w:ascii="Arial" w:eastAsia="Arial" w:hAnsi="Arial" w:cs="Arial"/>
      <w:i/>
      <w:iCs/>
      <w:color w:val="595959"/>
    </w:rPr>
  </w:style>
  <w:style w:type="character" w:customStyle="1" w:styleId="Heading7Char">
    <w:name w:val="Heading 7 Char"/>
    <w:uiPriority w:val="9"/>
    <w:rPr>
      <w:rFonts w:ascii="Arial" w:eastAsia="Arial" w:hAnsi="Arial" w:cs="Arial"/>
      <w:color w:val="595959"/>
    </w:rPr>
  </w:style>
  <w:style w:type="character" w:customStyle="1" w:styleId="Heading8Char">
    <w:name w:val="Heading 8 Char"/>
    <w:uiPriority w:val="9"/>
    <w:rPr>
      <w:rFonts w:ascii="Arial" w:eastAsia="Arial" w:hAnsi="Arial" w:cs="Arial"/>
      <w:i/>
      <w:iCs/>
      <w:color w:val="272727"/>
    </w:rPr>
  </w:style>
  <w:style w:type="character" w:customStyle="1" w:styleId="Heading9Char">
    <w:name w:val="Heading 9 Char"/>
    <w:uiPriority w:val="9"/>
    <w:rPr>
      <w:rFonts w:ascii="Arial" w:eastAsia="Arial" w:hAnsi="Arial" w:cs="Arial"/>
      <w:i/>
      <w:iCs/>
      <w:color w:val="272727"/>
    </w:rPr>
  </w:style>
  <w:style w:type="character" w:customStyle="1" w:styleId="TitleChar">
    <w:name w:val="Title Char"/>
    <w:uiPriority w:val="10"/>
    <w:rPr>
      <w:rFonts w:ascii="Arial" w:eastAsia="Arial" w:hAnsi="Arial" w:cs="Arial"/>
      <w:spacing w:val="-10"/>
      <w:sz w:val="56"/>
      <w:szCs w:val="56"/>
    </w:rPr>
  </w:style>
  <w:style w:type="character" w:customStyle="1" w:styleId="SubtitleChar">
    <w:name w:val="Subtitle Char"/>
    <w:uiPriority w:val="11"/>
    <w:rPr>
      <w:color w:val="595959"/>
      <w:spacing w:val="15"/>
      <w:sz w:val="28"/>
      <w:szCs w:val="28"/>
    </w:rPr>
  </w:style>
  <w:style w:type="character" w:customStyle="1" w:styleId="QuoteChar">
    <w:name w:val="Quote Char"/>
    <w:uiPriority w:val="29"/>
    <w:rPr>
      <w:i/>
      <w:iCs/>
      <w:color w:val="404040"/>
    </w:rPr>
  </w:style>
  <w:style w:type="character" w:styleId="a4">
    <w:name w:val="Intense Emphasis"/>
    <w:uiPriority w:val="21"/>
    <w:qFormat/>
    <w:rPr>
      <w:i/>
      <w:iCs/>
      <w:color w:val="365F91"/>
    </w:rPr>
  </w:style>
  <w:style w:type="character" w:customStyle="1" w:styleId="IntenseQuoteChar">
    <w:name w:val="Intense Quote Char"/>
    <w:uiPriority w:val="30"/>
    <w:rPr>
      <w:i/>
      <w:iCs/>
      <w:color w:val="365F91"/>
    </w:rPr>
  </w:style>
  <w:style w:type="character" w:styleId="a5">
    <w:name w:val="Intense Reference"/>
    <w:uiPriority w:val="32"/>
    <w:qFormat/>
    <w:rPr>
      <w:b/>
      <w:bCs/>
      <w:smallCaps/>
      <w:color w:val="365F91"/>
      <w:spacing w:val="5"/>
    </w:rPr>
  </w:style>
  <w:style w:type="character" w:styleId="a6">
    <w:name w:val="Subtle Emphasis"/>
    <w:uiPriority w:val="19"/>
    <w:qFormat/>
    <w:rPr>
      <w:i/>
      <w:iCs/>
      <w:color w:val="404040"/>
    </w:rPr>
  </w:style>
  <w:style w:type="character" w:styleId="a7">
    <w:name w:val="Emphasis"/>
    <w:uiPriority w:val="20"/>
    <w:qFormat/>
    <w:rPr>
      <w:i/>
      <w:iCs/>
    </w:rPr>
  </w:style>
  <w:style w:type="character" w:styleId="a8">
    <w:name w:val="Strong"/>
    <w:uiPriority w:val="22"/>
    <w:qFormat/>
    <w:rPr>
      <w:b/>
      <w:bCs/>
    </w:rPr>
  </w:style>
  <w:style w:type="character" w:styleId="a9">
    <w:name w:val="Subtle Reference"/>
    <w:uiPriority w:val="31"/>
    <w:qFormat/>
    <w:rPr>
      <w:smallCaps/>
      <w:color w:val="5A5A5A"/>
    </w:rPr>
  </w:style>
  <w:style w:type="character" w:styleId="aa">
    <w:name w:val="Book Title"/>
    <w:uiPriority w:val="33"/>
    <w:qFormat/>
    <w:rPr>
      <w:b/>
      <w:bCs/>
      <w:i/>
      <w:iCs/>
      <w:spacing w:val="5"/>
    </w:rPr>
  </w:style>
  <w:style w:type="character" w:customStyle="1" w:styleId="HeaderChar">
    <w:name w:val="Header Char"/>
    <w:basedOn w:val="a0"/>
    <w:uiPriority w:val="99"/>
  </w:style>
  <w:style w:type="character" w:customStyle="1" w:styleId="FootnoteTextChar">
    <w:name w:val="Footnote Text Char"/>
    <w:uiPriority w:val="99"/>
    <w:semiHidden/>
    <w:rPr>
      <w:sz w:val="20"/>
      <w:szCs w:val="20"/>
    </w:rPr>
  </w:style>
  <w:style w:type="paragraph" w:styleId="ab">
    <w:name w:val="endnote text"/>
    <w:basedOn w:val="a"/>
    <w:link w:val="ac"/>
    <w:uiPriority w:val="99"/>
    <w:semiHidden/>
    <w:unhideWhenUsed/>
    <w:rPr>
      <w:szCs w:val="20"/>
    </w:rPr>
  </w:style>
  <w:style w:type="character" w:customStyle="1" w:styleId="ac">
    <w:name w:val="Текст концевой сноски Знак"/>
    <w:link w:val="ab"/>
    <w:uiPriority w:val="99"/>
    <w:semiHidden/>
    <w:rPr>
      <w:sz w:val="20"/>
      <w:szCs w:val="20"/>
    </w:rPr>
  </w:style>
  <w:style w:type="character" w:styleId="ad">
    <w:name w:val="endnote reference"/>
    <w:uiPriority w:val="99"/>
    <w:semiHidden/>
    <w:unhideWhenUsed/>
    <w:rPr>
      <w:vertAlign w:val="superscript"/>
    </w:rPr>
  </w:style>
  <w:style w:type="character" w:styleId="ae">
    <w:name w:val="FollowedHyperlink"/>
    <w:uiPriority w:val="99"/>
    <w:semiHidden/>
    <w:unhideWhenUsed/>
    <w:rPr>
      <w:color w:val="800080"/>
      <w:u w:val="single"/>
    </w:rPr>
  </w:style>
  <w:style w:type="paragraph" w:styleId="af">
    <w:name w:val="table of figures"/>
    <w:basedOn w:val="a"/>
    <w:next w:val="a"/>
    <w:uiPriority w:val="99"/>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f0">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f1">
    <w:name w:val="Title"/>
    <w:link w:val="af2"/>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f2">
    <w:name w:val="Заголовок Знак"/>
    <w:link w:val="af1"/>
    <w:uiPriority w:val="10"/>
    <w:rPr>
      <w:sz w:val="48"/>
      <w:szCs w:val="48"/>
    </w:rPr>
  </w:style>
  <w:style w:type="paragraph" w:styleId="af3">
    <w:name w:val="Subtitle"/>
    <w:basedOn w:val="a"/>
    <w:link w:val="af4"/>
    <w:pPr>
      <w:spacing w:after="60"/>
      <w:jc w:val="center"/>
      <w:outlineLvl w:val="1"/>
    </w:pPr>
    <w:rPr>
      <w:rFonts w:ascii="Arial" w:hAnsi="Arial"/>
      <w:sz w:val="24"/>
    </w:rPr>
  </w:style>
  <w:style w:type="character" w:customStyle="1" w:styleId="af4">
    <w:name w:val="Подзаголовок Знак"/>
    <w:link w:val="af3"/>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f5">
    <w:name w:val="Intense Quote"/>
    <w:link w:val="af6"/>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f6">
    <w:name w:val="Выделенная цитата Знак"/>
    <w:link w:val="af5"/>
    <w:uiPriority w:val="30"/>
    <w:rPr>
      <w:i/>
    </w:rPr>
  </w:style>
  <w:style w:type="paragraph" w:styleId="af7">
    <w:name w:val="header"/>
    <w:link w:val="af8"/>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f8">
    <w:name w:val="Верхний колонтитул Знак"/>
    <w:link w:val="af7"/>
    <w:uiPriority w:val="99"/>
  </w:style>
  <w:style w:type="paragraph" w:styleId="af9">
    <w:name w:val="footer"/>
    <w:basedOn w:val="a"/>
    <w:link w:val="afa"/>
    <w:pPr>
      <w:tabs>
        <w:tab w:val="center" w:pos="4677"/>
        <w:tab w:val="right" w:pos="9355"/>
      </w:tabs>
    </w:pPr>
    <w:rPr>
      <w:color w:val="00000A"/>
      <w:szCs w:val="20"/>
      <w:lang w:bidi="ar-SA"/>
    </w:rPr>
  </w:style>
  <w:style w:type="character" w:customStyle="1" w:styleId="FooterChar">
    <w:name w:val="Footer Char"/>
    <w:uiPriority w:val="99"/>
  </w:style>
  <w:style w:type="paragraph" w:styleId="afb">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fa">
    <w:name w:val="Нижний колонтитул Знак"/>
    <w:link w:val="af9"/>
    <w:uiPriority w:val="99"/>
  </w:style>
  <w:style w:type="table" w:styleId="afc">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link w:val="highlight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d">
    <w:name w:val="Hyperlink"/>
    <w:rPr>
      <w:color w:val="0000FF"/>
      <w:u w:val="single"/>
    </w:rPr>
  </w:style>
  <w:style w:type="paragraph" w:styleId="afe">
    <w:name w:val="footnote text"/>
    <w:link w:val="aff"/>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f">
    <w:name w:val="Текст сноски Знак"/>
    <w:link w:val="afe"/>
    <w:uiPriority w:val="99"/>
    <w:rPr>
      <w:sz w:val="18"/>
    </w:rPr>
  </w:style>
  <w:style w:type="character" w:styleId="aff0">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f1">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f2">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f3">
    <w:name w:val="Содержимое таблицы"/>
    <w:basedOn w:val="a"/>
  </w:style>
  <w:style w:type="paragraph" w:styleId="aff4">
    <w:name w:val="Body Text Indent"/>
    <w:basedOn w:val="a"/>
    <w:pPr>
      <w:tabs>
        <w:tab w:val="left" w:pos="709"/>
      </w:tabs>
      <w:ind w:left="283" w:firstLine="720"/>
      <w:jc w:val="both"/>
    </w:pPr>
    <w:rPr>
      <w:color w:val="00000A"/>
      <w:lang w:bidi="ar-SA"/>
    </w:rPr>
  </w:style>
  <w:style w:type="paragraph" w:styleId="aff5">
    <w:name w:val="Block Text"/>
    <w:basedOn w:val="a"/>
    <w:pPr>
      <w:tabs>
        <w:tab w:val="left" w:pos="4111"/>
      </w:tabs>
      <w:ind w:left="1134" w:right="-760"/>
      <w:jc w:val="both"/>
    </w:pPr>
    <w:rPr>
      <w:color w:val="00000A"/>
      <w:sz w:val="28"/>
      <w:szCs w:val="28"/>
      <w:lang w:bidi="ar-SA"/>
    </w:rPr>
  </w:style>
  <w:style w:type="paragraph" w:customStyle="1" w:styleId="aff6">
    <w:name w:val="Название"/>
    <w:basedOn w:val="a"/>
    <w:next w:val="af3"/>
    <w:pPr>
      <w:tabs>
        <w:tab w:val="left" w:pos="709"/>
      </w:tabs>
      <w:jc w:val="center"/>
    </w:pPr>
    <w:rPr>
      <w:b/>
      <w:bCs/>
      <w:color w:val="00000A"/>
      <w:sz w:val="36"/>
      <w:lang w:bidi="ar-SA"/>
    </w:rPr>
  </w:style>
  <w:style w:type="character" w:customStyle="1" w:styleId="blk">
    <w:name w:val="blk"/>
  </w:style>
  <w:style w:type="character" w:customStyle="1" w:styleId="highlight4">
    <w:name w:val="highlight4"/>
    <w:rPr>
      <w:rFonts w:ascii="Times New Roman" w:hAnsi="Times New Roman" w:cs="Times New Roman"/>
      <w:color w:val="000000"/>
    </w:rPr>
  </w:style>
  <w:style w:type="character" w:customStyle="1" w:styleId="highlight5">
    <w:name w:val="highlight5"/>
    <w:link w:val="Lined-Accent5"/>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902</Words>
  <Characters>5147</Characters>
  <Application>Microsoft Office Word</Application>
  <DocSecurity>0</DocSecurity>
  <Lines>42</Lines>
  <Paragraphs>12</Paragraphs>
  <ScaleCrop>false</ScaleCrop>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36</cp:revision>
  <dcterms:created xsi:type="dcterms:W3CDTF">2021-06-28T11:55:00Z</dcterms:created>
  <dcterms:modified xsi:type="dcterms:W3CDTF">2026-10-02T09:07:00Z</dcterms:modified>
</cp:coreProperties>
</file>