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E30DA4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8344BB">
        <w:rPr>
          <w:rFonts w:ascii="Times New Roman" w:hAnsi="Times New Roman"/>
          <w:noProof/>
        </w:rPr>
        <w:t>Уфа</w:t>
      </w:r>
    </w:p>
    <w:p w:rsidR="00C25D69" w:rsidRPr="00300E3A" w:rsidRDefault="008344B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«___»____________</w:t>
      </w:r>
      <w:r w:rsidR="00E30DA4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30DA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Гневашев Максим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13.03.2026 г. (резолютивная часть объявлена 02.03.2026 г.) по делу № А60-67062/2025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30DA4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Гневашев Максим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07.02.1993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Свердловская обл. гор. Первоуральск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162-678-815 03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662516037651</w:t>
            </w:r>
          </w:p>
          <w:p w:rsidR="00EA5080" w:rsidRPr="004B3BFE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620149, Свердловская область, г. Екатеринбург, ул. Чкалова, д. 141, кв. 61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40817810650223262249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Гневашева Максима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344B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</w:t>
      </w:r>
      <w:bookmarkStart w:id="0" w:name="_GoBack"/>
      <w:bookmarkEnd w:id="0"/>
    </w:p>
    <w:p w:rsidR="001619C2" w:rsidRPr="00D2141C" w:rsidRDefault="008344B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«___»_____________</w:t>
      </w:r>
      <w:r w:rsidR="00E30DA4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30DA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Гневашев Максим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13.03.2026 г. (резолютивная часть объявлена 02.03.2026 г.) по делу № А60-67062/2025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Гневашев Максим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07.02.1993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Свердловская обл. гор. Первоуральск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162-678-815 03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DA4">
              <w:rPr>
                <w:rFonts w:ascii="Times New Roman" w:hAnsi="Times New Roman"/>
                <w:noProof/>
                <w:sz w:val="20"/>
                <w:szCs w:val="20"/>
              </w:rPr>
              <w:t>662516037651</w:t>
            </w:r>
          </w:p>
          <w:p w:rsidR="00EA5080" w:rsidRPr="004B2BB0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620149, Свердловская область, г. Екатеринбург, ул. Чкалова, д. 141, кв. 61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40817810650223262249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30D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Гневашева Максима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D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344BB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30DA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C125F6"/>
  <w15:chartTrackingRefBased/>
  <w15:docId w15:val="{7FFA360F-8DCA-46AD-B0D8-7FB3C70B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2026-08-17T16:25:00Z</dcterms:created>
  <dcterms:modified xsi:type="dcterms:W3CDTF">2026-08-17T16:25:00Z</dcterms:modified>
</cp:coreProperties>
</file>